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4683" w14:textId="75767FDE" w:rsidR="000A2559" w:rsidRPr="0038453B" w:rsidRDefault="000A2559" w:rsidP="00D12C41">
      <w:pPr>
        <w:rPr>
          <w:rFonts w:ascii="Century Gothic" w:hAnsi="Century Gothic" w:cs="Arial"/>
          <w:b/>
          <w:sz w:val="22"/>
          <w:szCs w:val="22"/>
        </w:rPr>
      </w:pPr>
    </w:p>
    <w:p w14:paraId="3F2894B9" w14:textId="110C14D9" w:rsidR="009F0BBB" w:rsidRDefault="009F0BBB" w:rsidP="00D327C6">
      <w:pPr>
        <w:spacing w:after="0" w:line="288" w:lineRule="auto"/>
        <w:jc w:val="center"/>
        <w:rPr>
          <w:rFonts w:ascii="Century Gothic" w:hAnsi="Century Gothic"/>
          <w:b/>
          <w:color w:val="244061"/>
          <w:sz w:val="21"/>
          <w:szCs w:val="21"/>
        </w:rPr>
      </w:pPr>
      <w:bookmarkStart w:id="0" w:name="_Hlk140857352"/>
      <w:r>
        <w:rPr>
          <w:rFonts w:ascii="Century Gothic" w:hAnsi="Century Gothic"/>
          <w:b/>
          <w:color w:val="244061"/>
          <w:sz w:val="21"/>
          <w:szCs w:val="21"/>
        </w:rPr>
        <w:t>MINISTERIO DE ECONOMÍA Y FINANZAS PÚBLICAS</w:t>
      </w:r>
    </w:p>
    <w:p w14:paraId="12DE57B9" w14:textId="77777777" w:rsidR="009F0BBB" w:rsidRDefault="009F0BBB" w:rsidP="00D327C6">
      <w:pPr>
        <w:spacing w:after="0" w:line="288" w:lineRule="auto"/>
        <w:jc w:val="center"/>
        <w:rPr>
          <w:rFonts w:ascii="Century Gothic" w:hAnsi="Century Gothic"/>
          <w:b/>
          <w:color w:val="244061"/>
          <w:sz w:val="21"/>
          <w:szCs w:val="21"/>
        </w:rPr>
      </w:pPr>
      <w:r>
        <w:rPr>
          <w:rFonts w:ascii="Century Gothic" w:hAnsi="Century Gothic"/>
          <w:b/>
          <w:color w:val="244061"/>
          <w:sz w:val="21"/>
          <w:szCs w:val="21"/>
        </w:rPr>
        <w:t>VICEMINISTERIO DE PRESUPUESTO Y CONTABILIDAD FISCAL</w:t>
      </w:r>
    </w:p>
    <w:p w14:paraId="76D817DD" w14:textId="77777777" w:rsidR="009F0BBB" w:rsidRDefault="009F0BBB" w:rsidP="00D327C6">
      <w:pPr>
        <w:spacing w:after="0" w:line="288" w:lineRule="auto"/>
        <w:jc w:val="center"/>
        <w:rPr>
          <w:rFonts w:ascii="Century Gothic" w:hAnsi="Century Gothic"/>
          <w:b/>
          <w:color w:val="244061"/>
          <w:sz w:val="21"/>
          <w:szCs w:val="21"/>
        </w:rPr>
      </w:pPr>
      <w:r>
        <w:rPr>
          <w:rFonts w:ascii="Century Gothic" w:hAnsi="Century Gothic"/>
          <w:b/>
          <w:color w:val="244061"/>
          <w:sz w:val="21"/>
          <w:szCs w:val="21"/>
        </w:rPr>
        <w:t>Dirección General de Normas de Gestión Pública</w:t>
      </w:r>
    </w:p>
    <w:p w14:paraId="5B187A4F" w14:textId="77777777" w:rsidR="009F0BBB" w:rsidRDefault="009F0BBB" w:rsidP="009F0BBB">
      <w:pPr>
        <w:spacing w:after="160" w:line="256" w:lineRule="auto"/>
        <w:rPr>
          <w:rFonts w:ascii="Century Gothic" w:hAnsi="Century Gothic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DD2AA36" wp14:editId="428072A4">
            <wp:simplePos x="0" y="0"/>
            <wp:positionH relativeFrom="margin">
              <wp:align>center</wp:align>
            </wp:positionH>
            <wp:positionV relativeFrom="paragraph">
              <wp:posOffset>142240</wp:posOffset>
            </wp:positionV>
            <wp:extent cx="3468370" cy="3468370"/>
            <wp:effectExtent l="0" t="0" r="0" b="0"/>
            <wp:wrapNone/>
            <wp:docPr id="189137445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1920CF" w14:textId="77777777" w:rsidR="009F0BBB" w:rsidRDefault="009F0BBB" w:rsidP="009F0BBB">
      <w:pPr>
        <w:rPr>
          <w:rFonts w:ascii="Century Gothic" w:hAnsi="Century Gothic"/>
          <w:sz w:val="21"/>
          <w:szCs w:val="21"/>
        </w:rPr>
      </w:pPr>
    </w:p>
    <w:p w14:paraId="400C858F" w14:textId="41292544" w:rsidR="009F0BBB" w:rsidRDefault="00E14D85" w:rsidP="009F0BBB">
      <w:pPr>
        <w:spacing w:after="160" w:line="256" w:lineRule="auto"/>
        <w:rPr>
          <w:rFonts w:ascii="Century Gothic" w:hAnsi="Century Gothic"/>
          <w:sz w:val="21"/>
          <w:szCs w:val="21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3639E7D" wp14:editId="0527E246">
                <wp:simplePos x="0" y="0"/>
                <wp:positionH relativeFrom="margin">
                  <wp:align>center</wp:align>
                </wp:positionH>
                <wp:positionV relativeFrom="bottomMargin">
                  <wp:posOffset>-1139190</wp:posOffset>
                </wp:positionV>
                <wp:extent cx="7267575" cy="1257300"/>
                <wp:effectExtent l="0" t="0" r="9525" b="0"/>
                <wp:wrapNone/>
                <wp:docPr id="1700937203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7575" cy="1257300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EBFC80" w14:textId="77777777" w:rsidR="009F0BBB" w:rsidRDefault="009F0BBB" w:rsidP="009F0BBB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8"/>
                              </w:rPr>
                            </w:pPr>
                          </w:p>
                          <w:p w14:paraId="3E42C2F2" w14:textId="0FCD1767" w:rsidR="009F0BBB" w:rsidRPr="0079305E" w:rsidRDefault="009F0BBB" w:rsidP="00343BE5">
                            <w:pPr>
                              <w:spacing w:after="0" w:line="288" w:lineRule="auto"/>
                              <w:ind w:left="567" w:right="93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</w:rPr>
                              <w:t xml:space="preserve">Aprobado Mediante </w:t>
                            </w:r>
                            <w:r w:rsidR="003146F3" w:rsidRPr="003146F3">
                              <w:rPr>
                                <w:rFonts w:ascii="Arial Black" w:hAnsi="Arial Black"/>
                              </w:rPr>
                              <w:t>Resolución Ministerial N° 448 de 30 de octubre de 2025</w:t>
                            </w:r>
                          </w:p>
                          <w:p w14:paraId="223D8EEA" w14:textId="3591E8C8" w:rsidR="009F0BBB" w:rsidRPr="0079305E" w:rsidRDefault="009F0BBB" w:rsidP="00343BE5">
                            <w:pPr>
                              <w:spacing w:after="0" w:line="288" w:lineRule="auto"/>
                              <w:ind w:left="567" w:right="93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</w:rPr>
                              <w:t>Elaborado</w:t>
                            </w:r>
                            <w:r w:rsidR="00640E90">
                              <w:rPr>
                                <w:rFonts w:ascii="Arial Black" w:hAnsi="Arial Black"/>
                              </w:rPr>
                              <w:t xml:space="preserve"> en el marco de las </w:t>
                            </w:r>
                            <w:r w:rsidR="00640E90" w:rsidRPr="00583A24">
                              <w:rPr>
                                <w:rFonts w:ascii="Arial Black" w:hAnsi="Arial Black"/>
                              </w:rPr>
                              <w:t xml:space="preserve">Normas Básicas del Sistema de </w:t>
                            </w:r>
                            <w:r w:rsidR="00640E90">
                              <w:rPr>
                                <w:rFonts w:ascii="Arial Black" w:hAnsi="Arial Black"/>
                              </w:rPr>
                              <w:t>Contabilidad Integrada</w:t>
                            </w:r>
                            <w:r w:rsidRPr="0079305E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  <w:r w:rsidR="00640E90">
                              <w:rPr>
                                <w:rFonts w:ascii="Arial Black" w:hAnsi="Arial Black"/>
                              </w:rPr>
                              <w:t xml:space="preserve">aprobadas con </w:t>
                            </w:r>
                            <w:r w:rsidRPr="0079305E">
                              <w:rPr>
                                <w:rFonts w:ascii="Arial Black" w:hAnsi="Arial Black"/>
                              </w:rPr>
                              <w:t>l</w:t>
                            </w:r>
                            <w:r>
                              <w:rPr>
                                <w:rFonts w:ascii="Arial Black" w:hAnsi="Arial Black"/>
                              </w:rPr>
                              <w:t>a</w:t>
                            </w:r>
                            <w:r w:rsidRPr="0079305E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  <w:r w:rsidRPr="00583A24">
                              <w:rPr>
                                <w:rFonts w:ascii="Arial Black" w:hAnsi="Arial Black"/>
                              </w:rPr>
                              <w:t>Resolución Suprema N° 22</w:t>
                            </w:r>
                            <w:r>
                              <w:rPr>
                                <w:rFonts w:ascii="Arial Black" w:hAnsi="Arial Black"/>
                              </w:rPr>
                              <w:t>2957</w:t>
                            </w:r>
                            <w:r w:rsidR="00CD4932">
                              <w:rPr>
                                <w:rFonts w:ascii="Arial Black" w:hAnsi="Arial Black"/>
                              </w:rPr>
                              <w:t>,</w:t>
                            </w:r>
                            <w:r w:rsidRPr="00583A24">
                              <w:rPr>
                                <w:rFonts w:ascii="Arial Black" w:hAnsi="Arial Black"/>
                              </w:rPr>
                              <w:t xml:space="preserve"> de </w:t>
                            </w:r>
                            <w:r>
                              <w:rPr>
                                <w:rFonts w:ascii="Arial Black" w:hAnsi="Arial Black"/>
                              </w:rPr>
                              <w:t>4</w:t>
                            </w:r>
                            <w:r w:rsidRPr="00583A24">
                              <w:rPr>
                                <w:rFonts w:ascii="Arial Black" w:hAnsi="Arial Black"/>
                              </w:rPr>
                              <w:t xml:space="preserve"> de </w:t>
                            </w:r>
                            <w:r>
                              <w:rPr>
                                <w:rFonts w:ascii="Arial Black" w:hAnsi="Arial Black"/>
                              </w:rPr>
                              <w:t>marzo</w:t>
                            </w:r>
                            <w:r w:rsidRPr="00583A24">
                              <w:rPr>
                                <w:rFonts w:ascii="Arial Black" w:hAnsi="Arial Black"/>
                              </w:rPr>
                              <w:t xml:space="preserve"> de 2005</w:t>
                            </w:r>
                            <w:r w:rsidRPr="0079305E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43639E7D" id="Rectángulo 16" o:spid="_x0000_s1026" style="position:absolute;margin-left:0;margin-top:-89.7pt;width:572.25pt;height:99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" o:allowincell="f" fillcolor="#243f60" stroked="f">
                <v:fill opacity="40092f"/>
                <v:textbox inset="6.75pt,3.75pt,6.75pt,3.75pt">
                  <w:txbxContent>
                    <w:p w14:paraId="7EEBFC80" w14:textId="77777777" w:rsidR="009F0BBB" w:rsidRDefault="009F0BBB" w:rsidP="009F0BBB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12"/>
                          <w:szCs w:val="18"/>
                        </w:rPr>
                      </w:pPr>
                    </w:p>
                    <w:p w14:paraId="3E42C2F2" w14:textId="0FCD1767" w:rsidR="009F0BBB" w:rsidRPr="0079305E" w:rsidRDefault="009F0BBB" w:rsidP="00343BE5">
                      <w:pPr>
                        <w:spacing w:after="0" w:line="288" w:lineRule="auto"/>
                        <w:ind w:left="567" w:right="930"/>
                        <w:jc w:val="center"/>
                        <w:rPr>
                          <w:rFonts w:ascii="Arial Black" w:hAnsi="Arial Black"/>
                        </w:rPr>
                      </w:pPr>
                      <w:r w:rsidRPr="0079305E">
                        <w:rPr>
                          <w:rFonts w:ascii="Arial Black" w:hAnsi="Arial Black"/>
                        </w:rPr>
                        <w:t xml:space="preserve">Aprobado Mediante </w:t>
                      </w:r>
                      <w:r w:rsidR="003146F3" w:rsidRPr="003146F3">
                        <w:rPr>
                          <w:rFonts w:ascii="Arial Black" w:hAnsi="Arial Black"/>
                        </w:rPr>
                        <w:t>Resolución Ministerial N° 448 de 30 de octubre de 2025</w:t>
                      </w:r>
                    </w:p>
                    <w:p w14:paraId="223D8EEA" w14:textId="3591E8C8" w:rsidR="009F0BBB" w:rsidRPr="0079305E" w:rsidRDefault="009F0BBB" w:rsidP="00343BE5">
                      <w:pPr>
                        <w:spacing w:after="0" w:line="288" w:lineRule="auto"/>
                        <w:ind w:left="567" w:right="930"/>
                        <w:jc w:val="center"/>
                        <w:rPr>
                          <w:rFonts w:ascii="Arial Black" w:hAnsi="Arial Black"/>
                        </w:rPr>
                      </w:pPr>
                      <w:r w:rsidRPr="0079305E">
                        <w:rPr>
                          <w:rFonts w:ascii="Arial Black" w:hAnsi="Arial Black"/>
                        </w:rPr>
                        <w:t>Elaborado</w:t>
                      </w:r>
                      <w:r w:rsidR="00640E90">
                        <w:rPr>
                          <w:rFonts w:ascii="Arial Black" w:hAnsi="Arial Black"/>
                        </w:rPr>
                        <w:t xml:space="preserve"> en el marco de las </w:t>
                      </w:r>
                      <w:r w:rsidR="00640E90" w:rsidRPr="00583A24">
                        <w:rPr>
                          <w:rFonts w:ascii="Arial Black" w:hAnsi="Arial Black"/>
                        </w:rPr>
                        <w:t xml:space="preserve">Normas Básicas del Sistema de </w:t>
                      </w:r>
                      <w:r w:rsidR="00640E90">
                        <w:rPr>
                          <w:rFonts w:ascii="Arial Black" w:hAnsi="Arial Black"/>
                        </w:rPr>
                        <w:t>Contabilidad Integrada</w:t>
                      </w:r>
                      <w:r w:rsidRPr="0079305E">
                        <w:rPr>
                          <w:rFonts w:ascii="Arial Black" w:hAnsi="Arial Black"/>
                        </w:rPr>
                        <w:t xml:space="preserve"> </w:t>
                      </w:r>
                      <w:r w:rsidR="00640E90">
                        <w:rPr>
                          <w:rFonts w:ascii="Arial Black" w:hAnsi="Arial Black"/>
                        </w:rPr>
                        <w:t xml:space="preserve">aprobadas con </w:t>
                      </w:r>
                      <w:r w:rsidRPr="0079305E">
                        <w:rPr>
                          <w:rFonts w:ascii="Arial Black" w:hAnsi="Arial Black"/>
                        </w:rPr>
                        <w:t>l</w:t>
                      </w:r>
                      <w:r>
                        <w:rPr>
                          <w:rFonts w:ascii="Arial Black" w:hAnsi="Arial Black"/>
                        </w:rPr>
                        <w:t>a</w:t>
                      </w:r>
                      <w:r w:rsidRPr="0079305E">
                        <w:rPr>
                          <w:rFonts w:ascii="Arial Black" w:hAnsi="Arial Black"/>
                        </w:rPr>
                        <w:t xml:space="preserve"> </w:t>
                      </w:r>
                      <w:r w:rsidRPr="00583A24">
                        <w:rPr>
                          <w:rFonts w:ascii="Arial Black" w:hAnsi="Arial Black"/>
                        </w:rPr>
                        <w:t>Resolución Suprema N° 22</w:t>
                      </w:r>
                      <w:r>
                        <w:rPr>
                          <w:rFonts w:ascii="Arial Black" w:hAnsi="Arial Black"/>
                        </w:rPr>
                        <w:t>2957</w:t>
                      </w:r>
                      <w:r w:rsidR="00CD4932">
                        <w:rPr>
                          <w:rFonts w:ascii="Arial Black" w:hAnsi="Arial Black"/>
                        </w:rPr>
                        <w:t>,</w:t>
                      </w:r>
                      <w:r w:rsidRPr="00583A24">
                        <w:rPr>
                          <w:rFonts w:ascii="Arial Black" w:hAnsi="Arial Black"/>
                        </w:rPr>
                        <w:t xml:space="preserve"> de </w:t>
                      </w:r>
                      <w:r>
                        <w:rPr>
                          <w:rFonts w:ascii="Arial Black" w:hAnsi="Arial Black"/>
                        </w:rPr>
                        <w:t>4</w:t>
                      </w:r>
                      <w:r w:rsidRPr="00583A24">
                        <w:rPr>
                          <w:rFonts w:ascii="Arial Black" w:hAnsi="Arial Black"/>
                        </w:rPr>
                        <w:t xml:space="preserve"> de </w:t>
                      </w:r>
                      <w:r>
                        <w:rPr>
                          <w:rFonts w:ascii="Arial Black" w:hAnsi="Arial Black"/>
                        </w:rPr>
                        <w:t>marzo</w:t>
                      </w:r>
                      <w:r w:rsidRPr="00583A24">
                        <w:rPr>
                          <w:rFonts w:ascii="Arial Black" w:hAnsi="Arial Black"/>
                        </w:rPr>
                        <w:t xml:space="preserve"> de 2005</w:t>
                      </w:r>
                      <w:r w:rsidRPr="0079305E"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6B1294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C40B22" wp14:editId="42BFCEF2">
                <wp:simplePos x="0" y="0"/>
                <wp:positionH relativeFrom="margin">
                  <wp:align>center</wp:align>
                </wp:positionH>
                <wp:positionV relativeFrom="paragraph">
                  <wp:posOffset>3117215</wp:posOffset>
                </wp:positionV>
                <wp:extent cx="7077075" cy="2126512"/>
                <wp:effectExtent l="0" t="0" r="0" b="7620"/>
                <wp:wrapNone/>
                <wp:docPr id="1146861280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075" cy="2126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44EFAB" w14:textId="77777777" w:rsidR="00312183" w:rsidRDefault="009F0BBB" w:rsidP="00343BE5">
                            <w:pPr>
                              <w:spacing w:after="0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</w:pPr>
                            <w:r w:rsidRPr="009F0BBB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 xml:space="preserve">REGLAMENTO ESPECÍFICO DEL SISTEMA DE CONTABILIDAD INTEGRADA </w:t>
                            </w:r>
                          </w:p>
                          <w:p w14:paraId="5AC4614F" w14:textId="7B85C78A" w:rsidR="009F0BBB" w:rsidRDefault="009F0BBB" w:rsidP="00343BE5">
                            <w:pPr>
                              <w:spacing w:after="0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</w:pPr>
                            <w:r w:rsidRPr="009F0BBB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(RE-SCI)</w:t>
                            </w:r>
                          </w:p>
                          <w:p w14:paraId="1E9E7A0A" w14:textId="56515DD7" w:rsidR="00EC5A1C" w:rsidRPr="00A96AE1" w:rsidRDefault="000029FB" w:rsidP="00343BE5">
                            <w:pPr>
                              <w:spacing w:after="0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bookmarkStart w:id="1" w:name="_Hlk140857725"/>
                            <w:bookmarkStart w:id="2" w:name="_Hlk140857726"/>
                            <w:r w:rsidRPr="00A96AE1"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(MODELO REFERENCIAL PARA GOBIERNOS AUTÓNOMOS MUNICIPALES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 xml:space="preserve"> O GOBIERNOS AUTÓNOMOS </w:t>
                            </w:r>
                            <w:bookmarkEnd w:id="1"/>
                            <w:bookmarkEnd w:id="2"/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DEPARTAMENTALES)</w:t>
                            </w:r>
                          </w:p>
                          <w:p w14:paraId="3AD60272" w14:textId="564A0A0B" w:rsidR="009F0BBB" w:rsidRPr="001E41D1" w:rsidRDefault="009F0BBB" w:rsidP="009F0BBB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40B22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7" type="#_x0000_t202" style="position:absolute;margin-left:0;margin-top:245.45pt;width:557.25pt;height:167.4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" filled="f" stroked="f">
                <v:textbox>
                  <w:txbxContent>
                    <w:p w14:paraId="5644EFAB" w14:textId="77777777" w:rsidR="00312183" w:rsidRDefault="009F0BBB" w:rsidP="00343BE5">
                      <w:pPr>
                        <w:spacing w:after="0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</w:pPr>
                      <w:r w:rsidRPr="009F0BBB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 xml:space="preserve">REGLAMENTO ESPECÍFICO DEL SISTEMA DE CONTABILIDAD INTEGRADA </w:t>
                      </w:r>
                    </w:p>
                    <w:p w14:paraId="5AC4614F" w14:textId="7B85C78A" w:rsidR="009F0BBB" w:rsidRDefault="009F0BBB" w:rsidP="00343BE5">
                      <w:pPr>
                        <w:spacing w:after="0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</w:pPr>
                      <w:r w:rsidRPr="009F0BBB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>(RE-SCI)</w:t>
                      </w:r>
                    </w:p>
                    <w:p w14:paraId="1E9E7A0A" w14:textId="56515DD7" w:rsidR="00EC5A1C" w:rsidRPr="00A96AE1" w:rsidRDefault="000029FB" w:rsidP="00343BE5">
                      <w:pPr>
                        <w:spacing w:after="0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bookmarkStart w:id="3" w:name="_Hlk140857725"/>
                      <w:bookmarkStart w:id="4" w:name="_Hlk140857726"/>
                      <w:r w:rsidRPr="00A96AE1"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(MODELO REFERENCIAL PARA GOBIERNOS AUTÓNOMOS MUNICIPALES</w:t>
                      </w:r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 xml:space="preserve"> O GOBIERNOS AUTÓNOMOS </w:t>
                      </w:r>
                      <w:bookmarkEnd w:id="3"/>
                      <w:bookmarkEnd w:id="4"/>
                      <w:r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DEPARTAMENTALES)</w:t>
                      </w:r>
                    </w:p>
                    <w:p w14:paraId="3AD60272" w14:textId="564A0A0B" w:rsidR="009F0BBB" w:rsidRPr="001E41D1" w:rsidRDefault="009F0BBB" w:rsidP="009F0BBB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F0BBB">
        <w:rPr>
          <w:rFonts w:ascii="Century Gothic" w:hAnsi="Century Gothic"/>
          <w:sz w:val="21"/>
          <w:szCs w:val="21"/>
        </w:rPr>
        <w:br w:type="page"/>
      </w:r>
    </w:p>
    <w:bookmarkEnd w:id="0"/>
    <w:p w14:paraId="7748041A" w14:textId="3B6C890E" w:rsidR="0040369E" w:rsidRPr="0038453B" w:rsidRDefault="0040369E" w:rsidP="009F0BBB">
      <w:pPr>
        <w:tabs>
          <w:tab w:val="left" w:pos="1260"/>
        </w:tabs>
        <w:rPr>
          <w:rFonts w:ascii="Century Gothic" w:hAnsi="Century Gothic" w:cs="Arial"/>
          <w:b/>
          <w:sz w:val="22"/>
          <w:szCs w:val="22"/>
        </w:rPr>
      </w:pPr>
    </w:p>
    <w:p w14:paraId="20D24498" w14:textId="4D65DDCF" w:rsidR="002979B0" w:rsidRPr="0038453B" w:rsidRDefault="002979B0" w:rsidP="00D12C41">
      <w:pPr>
        <w:rPr>
          <w:rFonts w:ascii="Century Gothic" w:hAnsi="Century Gothic" w:cs="Arial"/>
          <w:b/>
          <w:sz w:val="22"/>
          <w:szCs w:val="22"/>
        </w:rPr>
      </w:pPr>
    </w:p>
    <w:p w14:paraId="3D9E4B78" w14:textId="568317E7" w:rsidR="002979B0" w:rsidRPr="0038453B" w:rsidRDefault="002979B0" w:rsidP="00D12C41">
      <w:pPr>
        <w:rPr>
          <w:rFonts w:ascii="Century Gothic" w:hAnsi="Century Gothic" w:cs="Arial"/>
          <w:b/>
          <w:sz w:val="22"/>
          <w:szCs w:val="22"/>
        </w:rPr>
      </w:pPr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9F0BBB" w:rsidRPr="0038453B" w14:paraId="21C16A02" w14:textId="77777777" w:rsidTr="00C66BF4">
        <w:tc>
          <w:tcPr>
            <w:tcW w:w="8485" w:type="dxa"/>
            <w:shd w:val="clear" w:color="auto" w:fill="D9D9D9" w:themeFill="background1" w:themeFillShade="D9"/>
          </w:tcPr>
          <w:p w14:paraId="63720339" w14:textId="77777777" w:rsidR="009F0BBB" w:rsidRDefault="009F0BBB" w:rsidP="00C76039">
            <w:pPr>
              <w:widowControl w:val="0"/>
              <w:spacing w:after="0" w:line="288" w:lineRule="auto"/>
              <w:ind w:right="165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bookmarkStart w:id="3" w:name="_Hlk140857876"/>
          </w:p>
          <w:p w14:paraId="27F282F7" w14:textId="77777777" w:rsidR="009F0BBB" w:rsidRPr="00EC5A1C" w:rsidRDefault="009F0BBB" w:rsidP="00C76039">
            <w:pPr>
              <w:widowControl w:val="0"/>
              <w:tabs>
                <w:tab w:val="left" w:pos="421"/>
                <w:tab w:val="center" w:pos="4134"/>
              </w:tabs>
              <w:spacing w:after="0" w:line="288" w:lineRule="auto"/>
              <w:ind w:right="165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ab/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ab/>
            </w:r>
            <w:r w:rsidRPr="00EC5A1C">
              <w:rPr>
                <w:rFonts w:ascii="Century Gothic" w:hAnsi="Century Gothic" w:cs="Arial"/>
                <w:b/>
                <w:i/>
                <w:sz w:val="22"/>
                <w:szCs w:val="22"/>
              </w:rPr>
              <w:t>REGLAMENTO ESPECÍFICO DEL</w:t>
            </w:r>
          </w:p>
          <w:p w14:paraId="1D970EBB" w14:textId="722A4F66" w:rsidR="009F0BBB" w:rsidRPr="00EC5A1C" w:rsidRDefault="009F0BBB" w:rsidP="00C76039">
            <w:pPr>
              <w:widowControl w:val="0"/>
              <w:spacing w:after="0" w:line="288" w:lineRule="auto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EC5A1C"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SISTEMA DE </w:t>
            </w:r>
            <w:r w:rsidR="00C04150" w:rsidRPr="00EC5A1C">
              <w:rPr>
                <w:rFonts w:ascii="Century Gothic" w:hAnsi="Century Gothic" w:cs="Arial"/>
                <w:b/>
                <w:i/>
                <w:sz w:val="22"/>
                <w:szCs w:val="22"/>
              </w:rPr>
              <w:t>CONTABILIDAD INTEGRADA</w:t>
            </w:r>
          </w:p>
          <w:p w14:paraId="471CDCF9" w14:textId="77777777" w:rsidR="009F0BBB" w:rsidRPr="00EC5A1C" w:rsidRDefault="009F0BBB" w:rsidP="00C76039">
            <w:pPr>
              <w:widowControl w:val="0"/>
              <w:spacing w:after="0" w:line="288" w:lineRule="auto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39560969" w14:textId="77777777" w:rsidR="009F0BBB" w:rsidRPr="00EC5A1C" w:rsidRDefault="009F0BBB" w:rsidP="00C76039">
            <w:pPr>
              <w:spacing w:after="0" w:line="288" w:lineRule="auto"/>
              <w:ind w:right="165"/>
              <w:jc w:val="center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r w:rsidRPr="00EC5A1C">
              <w:rPr>
                <w:rFonts w:ascii="Century Gothic" w:hAnsi="Century Gothic"/>
                <w:b/>
                <w:i/>
                <w:sz w:val="22"/>
                <w:szCs w:val="22"/>
              </w:rPr>
              <w:t>INSTRUCTIVO PARA SU ELABORACIÓN</w:t>
            </w:r>
          </w:p>
          <w:p w14:paraId="34B3C987" w14:textId="77777777" w:rsidR="009F0BBB" w:rsidRPr="00EC5A1C" w:rsidRDefault="009F0BBB" w:rsidP="00C76039">
            <w:pPr>
              <w:spacing w:after="0" w:line="288" w:lineRule="auto"/>
              <w:ind w:right="165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  <w:p w14:paraId="0A1500C4" w14:textId="18A66134" w:rsidR="003E111E" w:rsidRDefault="00E132D9" w:rsidP="00C76039">
            <w:pPr>
              <w:pStyle w:val="Prrafodelista"/>
              <w:numPr>
                <w:ilvl w:val="0"/>
                <w:numId w:val="1"/>
              </w:numPr>
              <w:tabs>
                <w:tab w:val="left" w:pos="7177"/>
              </w:tabs>
              <w:spacing w:after="0" w:line="288" w:lineRule="auto"/>
              <w:ind w:left="589" w:right="165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EC5A1C">
              <w:rPr>
                <w:rFonts w:ascii="Century Gothic" w:hAnsi="Century Gothic"/>
                <w:i/>
                <w:sz w:val="22"/>
                <w:szCs w:val="22"/>
              </w:rPr>
              <w:t xml:space="preserve">El Ministerio de Economía y Finanzas Públicas, en su calidad de Órgano Rector del Sistema de Contabilidad Integrada y en el marco de lo establecido por el inciso </w:t>
            </w:r>
            <w:r w:rsidR="00D41D29" w:rsidRPr="00EC5A1C">
              <w:rPr>
                <w:rFonts w:ascii="Century Gothic" w:hAnsi="Century Gothic"/>
                <w:i/>
                <w:sz w:val="22"/>
                <w:szCs w:val="22"/>
              </w:rPr>
              <w:t>a</w:t>
            </w:r>
            <w:r w:rsidRPr="00EC5A1C">
              <w:rPr>
                <w:rFonts w:ascii="Century Gothic" w:hAnsi="Century Gothic"/>
                <w:i/>
                <w:sz w:val="22"/>
                <w:szCs w:val="22"/>
              </w:rPr>
              <w:t>) del Artículo 6 de las Normas Básicas del Sistema de Contabilidad Integrada aprobadas por la Resolución Suprema N° 22295</w:t>
            </w:r>
            <w:r w:rsidR="00D327C6">
              <w:rPr>
                <w:rFonts w:ascii="Century Gothic" w:hAnsi="Century Gothic"/>
                <w:i/>
                <w:sz w:val="22"/>
                <w:szCs w:val="22"/>
              </w:rPr>
              <w:t>7,</w:t>
            </w:r>
            <w:r w:rsidRPr="00EC5A1C">
              <w:rPr>
                <w:rFonts w:ascii="Century Gothic" w:hAnsi="Century Gothic"/>
                <w:i/>
                <w:sz w:val="22"/>
                <w:szCs w:val="22"/>
              </w:rPr>
              <w:t xml:space="preserve"> de 4 de marzo de 2005, ha elaborado el presente modelo referencial del Reglamento Específico del Sistema de Contabilidad Integrada</w:t>
            </w:r>
            <w:r w:rsidR="00C61411">
              <w:rPr>
                <w:rFonts w:ascii="Century Gothic" w:hAnsi="Century Gothic"/>
                <w:i/>
                <w:sz w:val="22"/>
                <w:szCs w:val="22"/>
              </w:rPr>
              <w:t xml:space="preserve"> (RE-SCI)</w:t>
            </w:r>
            <w:r w:rsidRPr="00EC5A1C">
              <w:rPr>
                <w:rFonts w:ascii="Century Gothic" w:hAnsi="Century Gothic"/>
                <w:i/>
                <w:sz w:val="22"/>
                <w:szCs w:val="22"/>
              </w:rPr>
              <w:t>, que servirá para que l</w:t>
            </w:r>
            <w:r w:rsidR="003E111E">
              <w:rPr>
                <w:rFonts w:ascii="Century Gothic" w:hAnsi="Century Gothic"/>
                <w:i/>
                <w:sz w:val="22"/>
                <w:szCs w:val="22"/>
              </w:rPr>
              <w:t xml:space="preserve">os </w:t>
            </w:r>
            <w:r w:rsidR="003E111E">
              <w:rPr>
                <w:rFonts w:ascii="Century Gothic" w:hAnsi="Century Gothic" w:cs="Arial"/>
                <w:i/>
                <w:sz w:val="22"/>
                <w:szCs w:val="22"/>
              </w:rPr>
              <w:t>Gobiernos Autónomos Municipales y Gobiernos Autónomos Departamentales elaboren sus reglamentos específicos</w:t>
            </w:r>
          </w:p>
          <w:p w14:paraId="551CE323" w14:textId="77777777" w:rsidR="00EC5A1C" w:rsidRPr="00EC5A1C" w:rsidRDefault="00EC5A1C" w:rsidP="00C76039">
            <w:pPr>
              <w:pStyle w:val="Prrafodelista"/>
              <w:tabs>
                <w:tab w:val="left" w:pos="7177"/>
              </w:tabs>
              <w:spacing w:after="0" w:line="288" w:lineRule="auto"/>
              <w:ind w:left="589" w:right="16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</w:p>
          <w:p w14:paraId="2E046347" w14:textId="7264090F" w:rsidR="009F0BBB" w:rsidRPr="002302ED" w:rsidRDefault="009F0BBB" w:rsidP="00C76039">
            <w:pPr>
              <w:numPr>
                <w:ilvl w:val="0"/>
                <w:numId w:val="1"/>
              </w:numPr>
              <w:spacing w:after="0" w:line="288" w:lineRule="auto"/>
              <w:ind w:left="567" w:right="165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2302ED">
              <w:rPr>
                <w:rFonts w:ascii="Century Gothic" w:hAnsi="Century Gothic"/>
                <w:i/>
                <w:sz w:val="22"/>
                <w:szCs w:val="22"/>
              </w:rPr>
              <w:t>Los textos que aparecen en negrilla, cursiva y resaltado en el documento, deben ser sustituidos por un texto propio de la</w:t>
            </w:r>
            <w:r w:rsidR="002302ED" w:rsidRPr="002302ED">
              <w:rPr>
                <w:rFonts w:ascii="Century Gothic" w:hAnsi="Century Gothic"/>
                <w:i/>
                <w:sz w:val="22"/>
                <w:szCs w:val="22"/>
              </w:rPr>
              <w:t xml:space="preserve"> entidad.</w:t>
            </w:r>
          </w:p>
          <w:p w14:paraId="7D5D5C2B" w14:textId="77777777" w:rsidR="003E111E" w:rsidRDefault="003E111E" w:rsidP="00C76039">
            <w:pPr>
              <w:pStyle w:val="Prrafodelista"/>
              <w:spacing w:after="0" w:line="288" w:lineRule="auto"/>
              <w:rPr>
                <w:rFonts w:ascii="Century Gothic" w:hAnsi="Century Gothic"/>
                <w:i/>
                <w:sz w:val="22"/>
                <w:szCs w:val="22"/>
              </w:rPr>
            </w:pPr>
          </w:p>
          <w:p w14:paraId="0FA44B7C" w14:textId="77777777" w:rsidR="003E111E" w:rsidRDefault="003E111E" w:rsidP="00C76039">
            <w:pPr>
              <w:numPr>
                <w:ilvl w:val="0"/>
                <w:numId w:val="1"/>
              </w:numPr>
              <w:spacing w:after="0" w:line="288" w:lineRule="auto"/>
              <w:ind w:left="592" w:right="165" w:hanging="42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i/>
                <w:sz w:val="22"/>
                <w:szCs w:val="22"/>
              </w:rPr>
              <w:t>Cuando se trate de la elaboración del Reglamento Específico de un Gobierno Autónomo Departamental (GAD), se deberá considerar lo siguiente:</w:t>
            </w:r>
          </w:p>
          <w:p w14:paraId="2CF07BE9" w14:textId="77777777" w:rsidR="003E111E" w:rsidRDefault="003E111E" w:rsidP="00C76039">
            <w:pPr>
              <w:spacing w:after="0" w:line="288" w:lineRule="auto"/>
              <w:ind w:left="360"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20CE6566" w14:textId="3AFFED09" w:rsidR="003E111E" w:rsidRDefault="003E111E" w:rsidP="00C76039">
            <w:pPr>
              <w:pStyle w:val="Prrafodelista"/>
              <w:numPr>
                <w:ilvl w:val="0"/>
                <w:numId w:val="23"/>
              </w:numPr>
              <w:spacing w:after="0" w:line="288" w:lineRule="auto"/>
              <w:ind w:right="165"/>
              <w:contextualSpacing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Donde se señale </w:t>
            </w: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>Gobierno Autónomo Municipal (GAM),</w:t>
            </w: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 se deberá remplazar por </w:t>
            </w: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Gobierno Autónomo Departamental (GAD) </w:t>
            </w: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y donde se señale </w:t>
            </w: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GAM </w:t>
            </w: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se deberá reemplazar por </w:t>
            </w: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>GAD.</w:t>
            </w:r>
          </w:p>
          <w:p w14:paraId="2914C609" w14:textId="34D9FF8B" w:rsidR="003E111E" w:rsidRDefault="003E111E" w:rsidP="00C76039">
            <w:pPr>
              <w:pStyle w:val="Prrafodelista"/>
              <w:numPr>
                <w:ilvl w:val="0"/>
                <w:numId w:val="23"/>
              </w:numPr>
              <w:spacing w:after="0" w:line="288" w:lineRule="auto"/>
              <w:ind w:right="165"/>
              <w:contextualSpacing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Donde se señale </w:t>
            </w: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Alcaldesa o Alcalde </w:t>
            </w: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se deberá remplazar por </w:t>
            </w:r>
            <w:r w:rsidRPr="00B03B73">
              <w:rPr>
                <w:rFonts w:ascii="Century Gothic" w:hAnsi="Century Gothic" w:cs="Arial"/>
                <w:b/>
                <w:bCs/>
                <w:i/>
                <w:sz w:val="22"/>
                <w:szCs w:val="22"/>
              </w:rPr>
              <w:t>Gobernadora</w:t>
            </w: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 o Gobernador</w:t>
            </w: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. </w:t>
            </w:r>
          </w:p>
          <w:p w14:paraId="79617587" w14:textId="77777777" w:rsidR="009F0BBB" w:rsidRPr="00EC5A1C" w:rsidRDefault="009F0BBB" w:rsidP="00C76039">
            <w:pPr>
              <w:spacing w:after="0" w:line="288" w:lineRule="auto"/>
              <w:ind w:left="142"/>
              <w:jc w:val="both"/>
              <w:rPr>
                <w:rFonts w:ascii="Century Gothic" w:hAnsi="Century Gothic"/>
                <w:b/>
                <w:bCs/>
                <w:i/>
                <w:iCs/>
                <w:sz w:val="22"/>
                <w:szCs w:val="22"/>
              </w:rPr>
            </w:pPr>
          </w:p>
          <w:p w14:paraId="2AE6BAF9" w14:textId="7FFB5E54" w:rsidR="009F0BBB" w:rsidRPr="00EC5A1C" w:rsidRDefault="009F0BBB" w:rsidP="00C76039">
            <w:pPr>
              <w:spacing w:after="0" w:line="288" w:lineRule="auto"/>
              <w:ind w:left="879" w:right="164" w:hanging="737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C5A1C">
              <w:rPr>
                <w:rFonts w:ascii="Century Gothic" w:hAnsi="Century Gothic"/>
                <w:b/>
                <w:bCs/>
                <w:i/>
                <w:iCs/>
                <w:sz w:val="22"/>
                <w:szCs w:val="22"/>
              </w:rPr>
              <w:t>NOTA.</w:t>
            </w:r>
            <w:r w:rsidRPr="00EC5A1C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La carátula, el presente Instructivo y los cuadros explicativos, no forman parte del RE-S</w:t>
            </w:r>
            <w:r w:rsidR="00C04150" w:rsidRPr="00EC5A1C">
              <w:rPr>
                <w:rFonts w:ascii="Century Gothic" w:hAnsi="Century Gothic"/>
                <w:i/>
                <w:iCs/>
                <w:sz w:val="22"/>
                <w:szCs w:val="22"/>
              </w:rPr>
              <w:t>CI</w:t>
            </w:r>
            <w:r w:rsidRPr="00EC5A1C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y deben ser excluidos del documento.</w:t>
            </w:r>
          </w:p>
          <w:p w14:paraId="395294F1" w14:textId="77777777" w:rsidR="009F0BBB" w:rsidRPr="00EC5A1C" w:rsidRDefault="009F0BBB" w:rsidP="00C76039">
            <w:pPr>
              <w:spacing w:after="0" w:line="288" w:lineRule="auto"/>
              <w:ind w:left="567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3028A151" w14:textId="77777777" w:rsidR="009F0BBB" w:rsidRPr="00BC245F" w:rsidRDefault="009F0BBB" w:rsidP="00C76039">
            <w:pPr>
              <w:spacing w:after="0" w:line="288" w:lineRule="auto"/>
              <w:ind w:right="164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EC5A1C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  <w:bookmarkEnd w:id="3"/>
    </w:tbl>
    <w:p w14:paraId="7CC202AC" w14:textId="54979316" w:rsidR="0038453B" w:rsidRPr="0038453B" w:rsidRDefault="0038453B" w:rsidP="00D12C41">
      <w:pPr>
        <w:rPr>
          <w:rFonts w:ascii="Century Gothic" w:hAnsi="Century Gothic" w:cs="Arial"/>
          <w:b/>
          <w:sz w:val="22"/>
          <w:szCs w:val="22"/>
        </w:rPr>
      </w:pPr>
    </w:p>
    <w:p w14:paraId="6E4205CA" w14:textId="77777777" w:rsidR="008D27F8" w:rsidRDefault="008D27F8" w:rsidP="00D12C41">
      <w:pPr>
        <w:rPr>
          <w:rFonts w:ascii="Century Gothic" w:hAnsi="Century Gothic" w:cs="Arial"/>
          <w:b/>
          <w:sz w:val="22"/>
          <w:szCs w:val="22"/>
        </w:rPr>
        <w:sectPr w:rsidR="008D27F8" w:rsidSect="00552F77">
          <w:headerReference w:type="even" r:id="rId9"/>
          <w:headerReference w:type="default" r:id="rId10"/>
          <w:footerReference w:type="even" r:id="rId11"/>
          <w:headerReference w:type="first" r:id="rId12"/>
          <w:type w:val="continuous"/>
          <w:pgSz w:w="12240" w:h="15840" w:code="1"/>
          <w:pgMar w:top="1418" w:right="1701" w:bottom="1418" w:left="1701" w:header="720" w:footer="720" w:gutter="0"/>
          <w:pgNumType w:start="1"/>
          <w:cols w:space="60"/>
          <w:noEndnote/>
          <w:docGrid w:linePitch="313"/>
        </w:sectPr>
      </w:pPr>
    </w:p>
    <w:sdt>
      <w:sdtPr>
        <w:rPr>
          <w:rFonts w:ascii="Bookman Old Style" w:hAnsi="Bookman Old Style"/>
          <w:b/>
          <w:bCs/>
          <w:i/>
          <w:iCs/>
          <w:color w:val="auto"/>
          <w:spacing w:val="5"/>
          <w:sz w:val="23"/>
          <w:szCs w:val="23"/>
          <w:lang w:val="es-ES"/>
        </w:rPr>
        <w:id w:val="80956737"/>
        <w:docPartObj>
          <w:docPartGallery w:val="Table of Contents"/>
          <w:docPartUnique/>
        </w:docPartObj>
      </w:sdtPr>
      <w:sdtEndPr>
        <w:rPr>
          <w:rFonts w:ascii="Century Gothic" w:hAnsi="Century Gothic"/>
          <w:sz w:val="22"/>
          <w:szCs w:val="22"/>
        </w:rPr>
      </w:sdtEndPr>
      <w:sdtContent>
        <w:p w14:paraId="34B40BE4" w14:textId="192BD247" w:rsidR="005D5074" w:rsidRPr="00143296" w:rsidRDefault="003C7793" w:rsidP="00020490">
          <w:pPr>
            <w:pStyle w:val="TtuloTDC"/>
            <w:spacing w:before="0" w:after="0" w:line="288" w:lineRule="auto"/>
            <w:jc w:val="center"/>
            <w:rPr>
              <w:sz w:val="22"/>
              <w:szCs w:val="22"/>
              <w:lang w:val="es-ES"/>
            </w:rPr>
          </w:pPr>
          <w:r w:rsidRPr="00143296">
            <w:rPr>
              <w:rFonts w:ascii="Century Gothic" w:hAnsi="Century Gothic"/>
              <w:b/>
              <w:bCs/>
              <w:color w:val="auto"/>
              <w:sz w:val="22"/>
              <w:szCs w:val="22"/>
              <w:lang w:val="es-ES"/>
            </w:rPr>
            <w:t>ÍNDICE</w:t>
          </w:r>
        </w:p>
        <w:p w14:paraId="00D9B787" w14:textId="77777777" w:rsidR="005D5074" w:rsidRPr="00B96C12" w:rsidRDefault="005D5074" w:rsidP="00C76039">
          <w:pPr>
            <w:pStyle w:val="TDC1"/>
          </w:pPr>
        </w:p>
        <w:p w14:paraId="1516C468" w14:textId="207894E4" w:rsidR="00166456" w:rsidRPr="00166456" w:rsidRDefault="005D5074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r w:rsidRPr="00166456">
            <w:rPr>
              <w:sz w:val="22"/>
              <w:szCs w:val="22"/>
            </w:rPr>
            <w:fldChar w:fldCharType="begin"/>
          </w:r>
          <w:r w:rsidRPr="00166456">
            <w:rPr>
              <w:sz w:val="22"/>
              <w:szCs w:val="22"/>
            </w:rPr>
            <w:instrText xml:space="preserve"> TOC \o "1-3" \h \z \u </w:instrText>
          </w:r>
          <w:r w:rsidRPr="00166456">
            <w:rPr>
              <w:sz w:val="22"/>
              <w:szCs w:val="22"/>
            </w:rPr>
            <w:fldChar w:fldCharType="separate"/>
          </w:r>
          <w:hyperlink w:anchor="_Toc211859228" w:history="1">
            <w:r w:rsidR="00166456" w:rsidRPr="00166456">
              <w:rPr>
                <w:rStyle w:val="Hipervnculo"/>
                <w:sz w:val="22"/>
                <w:szCs w:val="22"/>
              </w:rPr>
              <w:t>CAPÍTULO I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>
              <w:rPr>
                <w:webHidden/>
                <w:sz w:val="22"/>
                <w:szCs w:val="22"/>
              </w:rPr>
              <w:t>....................................................................................................................</w:t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_Toc211859228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1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257987E6" w14:textId="541ABD6B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29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GENERALIDADES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_Toc211859229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1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425F4C49" w14:textId="728A22DF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0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(OBJETO)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_Toc211859230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1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5CFE5C2B" w14:textId="5EF778D6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1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2.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(ÁMBITO DE APLICACIÓN)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_Toc211859231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1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2522BAAF" w14:textId="4418D87C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2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3.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(BASE LEGAL)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_Toc211859232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1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406095FA" w14:textId="07D7D582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3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4.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(PREVISIÓN)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_Toc211859233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2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54667FD2" w14:textId="0C1E5D61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4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5.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(ELABORACIÓN DEL RE-SCI)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_Toc211859234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2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7B42799F" w14:textId="501F07C7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5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6.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(APROBACIÓN DEL RE-SCI)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_Toc211859235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2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4040BCE7" w14:textId="3A9596C1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6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7.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(DIFUSIÓN DEL RE-SCI)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_Toc211859236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2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0E9BB261" w14:textId="3744BB54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7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8.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(REVISIÓN Y MODIFICACIÓN DEL RE-SCI)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_Toc211859237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2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0616D928" w14:textId="1D049B9F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8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9.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(CONSERVACIÓN Y CUSTODIA DE DOCUMENTACIÓN)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_Toc211859238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3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35958390" w14:textId="7AB0C2BB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39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10.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(INCUMPLIMIENTO)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_Toc211859239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3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43E4EF59" w14:textId="568EBAD4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0" w:history="1">
            <w:r w:rsidR="00166456" w:rsidRPr="00166456">
              <w:rPr>
                <w:rStyle w:val="Hipervnculo"/>
                <w:sz w:val="22"/>
                <w:szCs w:val="22"/>
              </w:rPr>
              <w:t>CAPÍTULO II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>
              <w:rPr>
                <w:webHidden/>
                <w:sz w:val="22"/>
                <w:szCs w:val="22"/>
              </w:rPr>
              <w:t>....................................................................................................................</w:t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_Toc211859240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3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40BF0079" w14:textId="65B1043C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1" w:history="1">
            <w:r w:rsidR="00166456" w:rsidRPr="00166456">
              <w:rPr>
                <w:rStyle w:val="Hipervnculo"/>
                <w:sz w:val="22"/>
                <w:szCs w:val="22"/>
              </w:rPr>
              <w:t>PROCESO E INSTRUMENTOS DE REGISTRO Y PRESENTACIÓN DE INFORMACIÓN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_Toc211859241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3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7A82054F" w14:textId="788FDD58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2" w:history="1">
            <w:r w:rsidR="00166456" w:rsidRPr="00166456">
              <w:rPr>
                <w:rStyle w:val="Hipervnculo"/>
                <w:sz w:val="22"/>
                <w:szCs w:val="22"/>
              </w:rPr>
              <w:t>ECONÓMICA Y FINANCIERA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_Toc211859242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3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6912A25B" w14:textId="4C0622AA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3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11.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(UNIVERSALIDAD DE LOS REGISTROS)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_Toc211859243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3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0AEB643D" w14:textId="49482695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4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12.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(PRINCIPIOS DE LA CONTABILIDAD INTEGRADA)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_Toc211859244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3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03713036" w14:textId="4EE0E14D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5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13.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(TRANSACCIONES DEL SCI)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_Toc211859245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4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28533600" w14:textId="7A2EB393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6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14.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(PROCESO DE REGISTRO)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_Toc211859246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4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1B4B6230" w14:textId="35D02DB1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7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15.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(INSTRUMENTOS DE REGISTRO)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_Toc211859247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6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36028A27" w14:textId="5CAEB099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8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16.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(ESTADOS FINANCIEROS BÁSICOS)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_Toc211859248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6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1A7AD549" w14:textId="62465C9D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49" w:history="1">
            <w:r w:rsidR="00166456" w:rsidRPr="00166456">
              <w:rPr>
                <w:rStyle w:val="Hipervnculo"/>
                <w:sz w:val="22"/>
                <w:szCs w:val="22"/>
              </w:rPr>
              <w:t>CAPÍTULO III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>
              <w:rPr>
                <w:webHidden/>
                <w:sz w:val="22"/>
                <w:szCs w:val="22"/>
              </w:rPr>
              <w:t>....................................................................................................................</w:t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_Toc211859249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7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75550032" w14:textId="40EDD83A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50" w:history="1">
            <w:r w:rsidR="00166456" w:rsidRPr="00166456">
              <w:rPr>
                <w:rStyle w:val="Hipervnculo"/>
                <w:sz w:val="22"/>
                <w:szCs w:val="22"/>
              </w:rPr>
              <w:t>CONTROL DE OPERACIONES E INSTRUMENTOS INTERNOS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_Toc211859250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7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58F58496" w14:textId="2FDAC81A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51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17.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(CONTROL INTERNO DE OPERACIONES)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_Toc211859251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7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5DEC433C" w14:textId="11243558" w:rsidR="00166456" w:rsidRPr="00166456" w:rsidRDefault="003146F3">
          <w:pPr>
            <w:pStyle w:val="TDC1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211859252" w:history="1">
            <w:r w:rsidR="00166456" w:rsidRPr="00166456">
              <w:rPr>
                <w:rStyle w:val="Hipervnculo"/>
                <w:snapToGrid w:val="0"/>
                <w:sz w:val="22"/>
                <w:szCs w:val="22"/>
              </w:rPr>
              <w:t>ARTÍCULO 18.</w:t>
            </w:r>
            <w:r w:rsidR="00166456" w:rsidRPr="0016645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66456" w:rsidRPr="00166456">
              <w:rPr>
                <w:rStyle w:val="Hipervnculo"/>
                <w:sz w:val="22"/>
                <w:szCs w:val="22"/>
              </w:rPr>
              <w:t>(REGULACIÓN OPERATIVA INTERNA)</w:t>
            </w:r>
            <w:r w:rsidR="00166456" w:rsidRPr="00166456">
              <w:rPr>
                <w:webHidden/>
                <w:sz w:val="22"/>
                <w:szCs w:val="22"/>
              </w:rPr>
              <w:tab/>
            </w:r>
            <w:r w:rsidR="00166456" w:rsidRPr="00166456">
              <w:rPr>
                <w:webHidden/>
                <w:sz w:val="22"/>
                <w:szCs w:val="22"/>
              </w:rPr>
              <w:fldChar w:fldCharType="begin"/>
            </w:r>
            <w:r w:rsidR="00166456" w:rsidRPr="00166456">
              <w:rPr>
                <w:webHidden/>
                <w:sz w:val="22"/>
                <w:szCs w:val="22"/>
              </w:rPr>
              <w:instrText xml:space="preserve"> PAGEREF _Toc211859252 \h </w:instrText>
            </w:r>
            <w:r w:rsidR="00166456" w:rsidRPr="00166456">
              <w:rPr>
                <w:webHidden/>
                <w:sz w:val="22"/>
                <w:szCs w:val="22"/>
              </w:rPr>
            </w:r>
            <w:r w:rsidR="00166456" w:rsidRPr="00166456">
              <w:rPr>
                <w:webHidden/>
                <w:sz w:val="22"/>
                <w:szCs w:val="22"/>
              </w:rPr>
              <w:fldChar w:fldCharType="separate"/>
            </w:r>
            <w:r w:rsidR="00166456" w:rsidRPr="00166456">
              <w:rPr>
                <w:webHidden/>
                <w:sz w:val="22"/>
                <w:szCs w:val="22"/>
              </w:rPr>
              <w:t>7</w:t>
            </w:r>
            <w:r w:rsidR="00166456" w:rsidRPr="00166456">
              <w:rPr>
                <w:webHidden/>
                <w:sz w:val="22"/>
                <w:szCs w:val="22"/>
              </w:rPr>
              <w:fldChar w:fldCharType="end"/>
            </w:r>
          </w:hyperlink>
        </w:p>
        <w:p w14:paraId="6C699CCA" w14:textId="4BDC3F58" w:rsidR="005D5074" w:rsidRPr="005D5074" w:rsidRDefault="005D5074" w:rsidP="00C76039">
          <w:pPr>
            <w:spacing w:after="0" w:line="288" w:lineRule="auto"/>
            <w:rPr>
              <w:rFonts w:ascii="Century Gothic" w:hAnsi="Century Gothic"/>
              <w:sz w:val="22"/>
              <w:szCs w:val="22"/>
            </w:rPr>
          </w:pPr>
          <w:r w:rsidRPr="00166456">
            <w:rPr>
              <w:rFonts w:ascii="Century Gothic" w:hAnsi="Century Gothic"/>
              <w:bCs/>
              <w:sz w:val="22"/>
              <w:szCs w:val="22"/>
              <w:lang w:val="es-ES"/>
            </w:rPr>
            <w:fldChar w:fldCharType="end"/>
          </w:r>
        </w:p>
      </w:sdtContent>
    </w:sdt>
    <w:p w14:paraId="0BC24EB9" w14:textId="77777777" w:rsidR="00A402BA" w:rsidRPr="00A84B16" w:rsidRDefault="00A402BA" w:rsidP="008F4ED4">
      <w:pPr>
        <w:jc w:val="both"/>
        <w:rPr>
          <w:rFonts w:ascii="Century Gothic" w:hAnsi="Century Gothic" w:cs="Arial"/>
          <w:b/>
          <w:sz w:val="16"/>
          <w:szCs w:val="16"/>
        </w:rPr>
        <w:sectPr w:rsidR="00A402BA" w:rsidRPr="00A84B16" w:rsidSect="00552F77">
          <w:headerReference w:type="default" r:id="rId13"/>
          <w:pgSz w:w="12240" w:h="15840" w:code="1"/>
          <w:pgMar w:top="1418" w:right="1701" w:bottom="1418" w:left="1701" w:header="720" w:footer="720" w:gutter="0"/>
          <w:pgNumType w:start="1"/>
          <w:cols w:space="60"/>
          <w:noEndnote/>
          <w:docGrid w:linePitch="313"/>
        </w:sectPr>
      </w:pPr>
    </w:p>
    <w:p w14:paraId="50FEC423" w14:textId="4D70D0F7" w:rsidR="003C7793" w:rsidRDefault="003C7793" w:rsidP="00C15420">
      <w:pPr>
        <w:widowControl w:val="0"/>
        <w:spacing w:after="0" w:line="288" w:lineRule="auto"/>
        <w:jc w:val="center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  <w:bookmarkStart w:id="4" w:name="_Toc154154990"/>
      <w:r w:rsidRPr="00DC577F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lastRenderedPageBreak/>
        <w:t xml:space="preserve">REGLAMENTO ESPECÍFICO DEL SISTEMA DE </w:t>
      </w:r>
      <w:r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CONTABILIDAD INTEGRADA</w:t>
      </w:r>
      <w:r w:rsidRPr="00DC577F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 xml:space="preserve"> </w:t>
      </w:r>
      <w:r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 xml:space="preserve">(RE-SCI) </w:t>
      </w:r>
      <w:r w:rsidRPr="00DC577F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DE</w:t>
      </w:r>
      <w:r w:rsidR="00C33F2D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L</w:t>
      </w:r>
      <w:r w:rsidRPr="00DC577F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 xml:space="preserve"> </w:t>
      </w:r>
      <w:r w:rsidRPr="00F35472"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>señalar el nombre del GAM según el</w:t>
      </w:r>
      <w:r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 xml:space="preserve"> </w:t>
      </w:r>
      <w:r w:rsidRPr="00F35472"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>Clasificador Institucional emitido por el MEFP</w:t>
      </w:r>
    </w:p>
    <w:p w14:paraId="0598C65E" w14:textId="77777777" w:rsidR="003C7793" w:rsidRDefault="003C7793" w:rsidP="00DE5E9D">
      <w:pPr>
        <w:spacing w:after="0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018543D9" w14:textId="7DED6EA1" w:rsidR="001E4C7A" w:rsidRPr="00666728" w:rsidRDefault="001E4C7A" w:rsidP="00143296">
      <w:pPr>
        <w:pStyle w:val="Ttulo1"/>
        <w:numPr>
          <w:ilvl w:val="0"/>
          <w:numId w:val="29"/>
        </w:numPr>
        <w:spacing w:after="0" w:line="288" w:lineRule="auto"/>
        <w:ind w:left="1134" w:firstLine="0"/>
        <w:jc w:val="center"/>
      </w:pPr>
      <w:bookmarkStart w:id="5" w:name="_Toc211859228"/>
      <w:bookmarkEnd w:id="5"/>
    </w:p>
    <w:p w14:paraId="70888D0F" w14:textId="56E5ED7B" w:rsidR="001E4C7A" w:rsidRPr="001E4C7A" w:rsidRDefault="001E4C7A" w:rsidP="009F1069">
      <w:pPr>
        <w:pStyle w:val="Ttulo1"/>
        <w:spacing w:after="0" w:line="288" w:lineRule="auto"/>
        <w:jc w:val="center"/>
        <w:rPr>
          <w:snapToGrid w:val="0"/>
        </w:rPr>
      </w:pPr>
      <w:bookmarkStart w:id="6" w:name="_Toc211859229"/>
      <w:r w:rsidRPr="001E4C7A">
        <w:rPr>
          <w:snapToGrid w:val="0"/>
        </w:rPr>
        <w:t>GENERALIDADES</w:t>
      </w:r>
      <w:bookmarkEnd w:id="6"/>
    </w:p>
    <w:p w14:paraId="462ACC27" w14:textId="305CD0DA" w:rsidR="001E4C7A" w:rsidRDefault="001E4C7A" w:rsidP="00DE5E9D">
      <w:pPr>
        <w:spacing w:after="0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13284355" w14:textId="5B21488F" w:rsidR="00DE5E9D" w:rsidRDefault="00DE5E9D" w:rsidP="00DE5E9D">
      <w:pPr>
        <w:pStyle w:val="Prrafodelista"/>
        <w:widowControl w:val="0"/>
        <w:numPr>
          <w:ilvl w:val="0"/>
          <w:numId w:val="26"/>
        </w:numPr>
        <w:spacing w:line="24" w:lineRule="atLeast"/>
        <w:ind w:left="1418" w:hanging="1418"/>
        <w:jc w:val="both"/>
        <w:outlineLvl w:val="0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  <w:bookmarkStart w:id="7" w:name="_Toc211238556"/>
      <w:bookmarkStart w:id="8" w:name="_Toc211859230"/>
      <w:r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(OBJETO)</w:t>
      </w:r>
      <w:bookmarkEnd w:id="7"/>
      <w:bookmarkEnd w:id="8"/>
    </w:p>
    <w:p w14:paraId="3E475E39" w14:textId="5D9BB898" w:rsidR="00DE5E9D" w:rsidRPr="001427BE" w:rsidRDefault="00DE5E9D" w:rsidP="001427BE">
      <w:pPr>
        <w:spacing w:after="0"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  <w:r w:rsidRPr="001427BE">
        <w:rPr>
          <w:rFonts w:ascii="Century Gothic" w:hAnsi="Century Gothic"/>
          <w:snapToGrid w:val="0"/>
          <w:sz w:val="22"/>
          <w:szCs w:val="22"/>
        </w:rPr>
        <w:t xml:space="preserve">El presente Reglamento Específico del Sistema de Contabilidad Integrada (RE-SCI) tiene por objeto regular el funcionamiento del Sistema de Contabilidad Integrada (SCI) en el </w:t>
      </w:r>
      <w:r w:rsidRPr="001427BE">
        <w:rPr>
          <w:rFonts w:ascii="Century Gothic" w:hAnsi="Century Gothic"/>
          <w:b/>
          <w:bCs/>
          <w:i/>
          <w:iCs/>
          <w:snapToGrid w:val="0"/>
          <w:sz w:val="22"/>
          <w:szCs w:val="22"/>
          <w:highlight w:val="lightGray"/>
        </w:rPr>
        <w:t>señalar el nombre del Gobierno Autónomo Municipal (GAM) según el Clasificador Institucional emitido por el MEFP.</w:t>
      </w:r>
    </w:p>
    <w:p w14:paraId="26E97D81" w14:textId="77777777" w:rsidR="00DE5E9D" w:rsidRDefault="00DE5E9D" w:rsidP="00143296">
      <w:pPr>
        <w:rPr>
          <w:snapToGrid w:val="0"/>
        </w:rPr>
      </w:pPr>
    </w:p>
    <w:p w14:paraId="5E98D177" w14:textId="649B17F3" w:rsidR="00DE5E9D" w:rsidRPr="001427BE" w:rsidRDefault="00DE5E9D" w:rsidP="00DE5E9D">
      <w:pPr>
        <w:pStyle w:val="Prrafodelista"/>
        <w:widowControl w:val="0"/>
        <w:numPr>
          <w:ilvl w:val="0"/>
          <w:numId w:val="26"/>
        </w:numPr>
        <w:spacing w:line="24" w:lineRule="atLeast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9" w:name="_Toc211859231"/>
      <w:r w:rsidRPr="001427BE">
        <w:rPr>
          <w:rFonts w:ascii="Century Gothic" w:hAnsi="Century Gothic"/>
          <w:b/>
          <w:bCs/>
          <w:sz w:val="22"/>
          <w:szCs w:val="22"/>
        </w:rPr>
        <w:t>(ÁMBITO DE APLICACIÓN)</w:t>
      </w:r>
      <w:bookmarkEnd w:id="9"/>
    </w:p>
    <w:p w14:paraId="21DAB58A" w14:textId="75F1E3B7" w:rsidR="00DE5E9D" w:rsidRPr="001427BE" w:rsidRDefault="00DE5E9D" w:rsidP="001427BE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1427BE">
        <w:rPr>
          <w:rFonts w:ascii="Century Gothic" w:hAnsi="Century Gothic"/>
          <w:bCs/>
          <w:sz w:val="22"/>
          <w:szCs w:val="22"/>
        </w:rPr>
        <w:t>El presente RE</w:t>
      </w:r>
      <w:r w:rsidR="00143296">
        <w:rPr>
          <w:rFonts w:ascii="Century Gothic" w:hAnsi="Century Gothic"/>
          <w:bCs/>
          <w:sz w:val="22"/>
          <w:szCs w:val="22"/>
        </w:rPr>
        <w:t>-</w:t>
      </w:r>
      <w:r w:rsidRPr="001427BE">
        <w:rPr>
          <w:rFonts w:ascii="Century Gothic" w:hAnsi="Century Gothic"/>
          <w:bCs/>
          <w:sz w:val="22"/>
          <w:szCs w:val="22"/>
        </w:rPr>
        <w:t>SCI es de aplicación obligatoria para todo el personal de las diferentes áreas y unidades organizacionales que estén relacionadas con los procesos inherentes al SCI.</w:t>
      </w:r>
    </w:p>
    <w:p w14:paraId="2CF2AF4D" w14:textId="77777777" w:rsidR="00DE5E9D" w:rsidRPr="001427BE" w:rsidRDefault="00DE5E9D" w:rsidP="00143296">
      <w:pPr>
        <w:rPr>
          <w:snapToGrid w:val="0"/>
        </w:rPr>
      </w:pPr>
    </w:p>
    <w:p w14:paraId="6485CC42" w14:textId="10E9EAB6" w:rsidR="00DE5E9D" w:rsidRPr="001427BE" w:rsidRDefault="00DE5E9D" w:rsidP="00DE5E9D">
      <w:pPr>
        <w:pStyle w:val="Prrafodelista"/>
        <w:widowControl w:val="0"/>
        <w:numPr>
          <w:ilvl w:val="0"/>
          <w:numId w:val="26"/>
        </w:numPr>
        <w:spacing w:line="24" w:lineRule="atLeast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10" w:name="_Toc211859232"/>
      <w:r>
        <w:rPr>
          <w:rFonts w:ascii="Century Gothic" w:hAnsi="Century Gothic"/>
          <w:b/>
          <w:bCs/>
          <w:sz w:val="22"/>
          <w:szCs w:val="22"/>
        </w:rPr>
        <w:t>(BASE LEGAL)</w:t>
      </w:r>
      <w:bookmarkEnd w:id="10"/>
    </w:p>
    <w:p w14:paraId="201E426F" w14:textId="77777777" w:rsidR="00DE5E9D" w:rsidRPr="006F0CE2" w:rsidRDefault="00DE5E9D" w:rsidP="00DE5E9D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 xml:space="preserve">El presente RE-SCI tiene como base legal las siguientes disposiciones: </w:t>
      </w:r>
    </w:p>
    <w:p w14:paraId="43E76C93" w14:textId="77777777" w:rsidR="00DE5E9D" w:rsidRPr="006F0CE2" w:rsidRDefault="00DE5E9D" w:rsidP="00DE5E9D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203D0B7C" w14:textId="77777777" w:rsidR="00DE5E9D" w:rsidRPr="006F0CE2" w:rsidRDefault="00DE5E9D" w:rsidP="00666728">
      <w:pPr>
        <w:pStyle w:val="Prrafodelista"/>
        <w:numPr>
          <w:ilvl w:val="0"/>
          <w:numId w:val="17"/>
        </w:numPr>
        <w:spacing w:after="0" w:line="288" w:lineRule="auto"/>
        <w:ind w:left="426" w:hanging="425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 xml:space="preserve">Constitución Política del Estado; </w:t>
      </w:r>
    </w:p>
    <w:p w14:paraId="60EE63D8" w14:textId="77777777" w:rsidR="00DE5E9D" w:rsidRDefault="00DE5E9D" w:rsidP="00666728">
      <w:pPr>
        <w:pStyle w:val="Prrafodelista"/>
        <w:numPr>
          <w:ilvl w:val="0"/>
          <w:numId w:val="17"/>
        </w:numPr>
        <w:spacing w:after="0" w:line="288" w:lineRule="auto"/>
        <w:ind w:left="426" w:hanging="425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Ley Nº 1178</w:t>
      </w:r>
      <w:r>
        <w:rPr>
          <w:rFonts w:ascii="Century Gothic" w:hAnsi="Century Gothic"/>
          <w:bCs/>
          <w:sz w:val="22"/>
          <w:szCs w:val="22"/>
        </w:rPr>
        <w:t>,</w:t>
      </w:r>
      <w:r w:rsidRPr="006F0CE2">
        <w:rPr>
          <w:rFonts w:ascii="Century Gothic" w:hAnsi="Century Gothic"/>
          <w:bCs/>
          <w:sz w:val="22"/>
          <w:szCs w:val="22"/>
        </w:rPr>
        <w:t xml:space="preserve"> de 20 de julio de 1990, de Administración y Control Gubernamentales;</w:t>
      </w:r>
    </w:p>
    <w:p w14:paraId="34794078" w14:textId="77777777" w:rsidR="00DE5E9D" w:rsidRDefault="00DE5E9D" w:rsidP="00666728">
      <w:pPr>
        <w:pStyle w:val="Prrafodelista"/>
        <w:numPr>
          <w:ilvl w:val="0"/>
          <w:numId w:val="17"/>
        </w:numPr>
        <w:spacing w:after="0" w:line="288" w:lineRule="auto"/>
        <w:ind w:left="426" w:hanging="425"/>
        <w:jc w:val="both"/>
        <w:rPr>
          <w:rFonts w:ascii="Century Gothic" w:hAnsi="Century Gothic"/>
          <w:snapToGrid w:val="0"/>
          <w:sz w:val="22"/>
          <w:szCs w:val="22"/>
        </w:rPr>
      </w:pPr>
      <w:r w:rsidRPr="001E4C7A">
        <w:rPr>
          <w:rFonts w:ascii="Century Gothic" w:hAnsi="Century Gothic"/>
          <w:snapToGrid w:val="0"/>
          <w:sz w:val="22"/>
          <w:szCs w:val="22"/>
        </w:rPr>
        <w:t>Ley N° 031, de 19 de julio de 2010, Marco de Autonomías y Descentralización "Andrés Ibáñez";</w:t>
      </w:r>
    </w:p>
    <w:p w14:paraId="2AAAFDC2" w14:textId="3BF1B4D9" w:rsidR="00DE5E9D" w:rsidRPr="002E5784" w:rsidRDefault="00DE5E9D" w:rsidP="00666728">
      <w:pPr>
        <w:pStyle w:val="Prrafodelista"/>
        <w:numPr>
          <w:ilvl w:val="0"/>
          <w:numId w:val="17"/>
        </w:numPr>
        <w:spacing w:after="0" w:line="288" w:lineRule="auto"/>
        <w:ind w:left="426" w:hanging="425"/>
        <w:jc w:val="both"/>
        <w:rPr>
          <w:rFonts w:ascii="Century Gothic" w:hAnsi="Century Gothic"/>
          <w:b/>
          <w:bCs/>
          <w:i/>
          <w:iCs/>
          <w:snapToGrid w:val="0"/>
          <w:sz w:val="22"/>
          <w:szCs w:val="22"/>
        </w:rPr>
      </w:pPr>
      <w:r w:rsidRPr="00F0339F">
        <w:rPr>
          <w:rFonts w:ascii="Century Gothic" w:hAnsi="Century Gothic"/>
          <w:b/>
          <w:bCs/>
          <w:i/>
          <w:iCs/>
          <w:snapToGrid w:val="0"/>
          <w:sz w:val="22"/>
          <w:szCs w:val="22"/>
          <w:highlight w:val="lightGray"/>
        </w:rPr>
        <w:t xml:space="preserve">Señalar según corresponda Ley Nº 482, de 9 de enero de 2014, de Gobiernos Autónomos Municipales o Carta Orgánica Municipal; </w:t>
      </w:r>
      <w:r w:rsidRPr="00F0339F">
        <w:rPr>
          <w:rFonts w:ascii="Century Gothic" w:hAnsi="Century Gothic" w:cs="Arial"/>
          <w:b/>
          <w:i/>
          <w:sz w:val="22"/>
          <w:szCs w:val="22"/>
          <w:highlight w:val="lightGray"/>
          <w:shd w:val="clear" w:color="auto" w:fill="D9D9D9" w:themeFill="background1" w:themeFillShade="D9"/>
        </w:rPr>
        <w:t>en el caso de GAD suprimir este inciso o, si corresponde, reemplazar por Estatuto Autonómico Departamental</w:t>
      </w:r>
      <w:r w:rsidR="00143296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;</w:t>
      </w:r>
      <w:r w:rsidRPr="002E578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 xml:space="preserve"> </w:t>
      </w:r>
    </w:p>
    <w:p w14:paraId="7CD5BDDC" w14:textId="77777777" w:rsidR="00DE5E9D" w:rsidRPr="00BA6349" w:rsidRDefault="00DE5E9D" w:rsidP="00666728">
      <w:pPr>
        <w:pStyle w:val="Prrafodelista"/>
        <w:numPr>
          <w:ilvl w:val="0"/>
          <w:numId w:val="17"/>
        </w:numPr>
        <w:spacing w:after="0" w:line="288" w:lineRule="auto"/>
        <w:ind w:left="426" w:hanging="425"/>
        <w:jc w:val="both"/>
        <w:rPr>
          <w:rFonts w:ascii="Century Gothic" w:hAnsi="Century Gothic"/>
          <w:bCs/>
          <w:sz w:val="22"/>
          <w:szCs w:val="22"/>
        </w:rPr>
      </w:pPr>
      <w:r w:rsidRPr="00BA6349">
        <w:rPr>
          <w:rFonts w:ascii="Century Gothic" w:hAnsi="Century Gothic"/>
          <w:bCs/>
          <w:sz w:val="22"/>
          <w:szCs w:val="22"/>
        </w:rPr>
        <w:t>Reglamento de la Responsabilidad</w:t>
      </w:r>
      <w:r>
        <w:rPr>
          <w:rFonts w:ascii="Century Gothic" w:hAnsi="Century Gothic"/>
          <w:bCs/>
          <w:sz w:val="22"/>
          <w:szCs w:val="22"/>
        </w:rPr>
        <w:t xml:space="preserve"> </w:t>
      </w:r>
      <w:r w:rsidRPr="00BA6349">
        <w:rPr>
          <w:rFonts w:ascii="Century Gothic" w:hAnsi="Century Gothic"/>
          <w:bCs/>
          <w:sz w:val="22"/>
          <w:szCs w:val="22"/>
        </w:rPr>
        <w:t xml:space="preserve">por la Función Pública </w:t>
      </w:r>
      <w:r>
        <w:rPr>
          <w:rFonts w:ascii="Century Gothic" w:hAnsi="Century Gothic"/>
          <w:bCs/>
          <w:sz w:val="22"/>
          <w:szCs w:val="22"/>
        </w:rPr>
        <w:t xml:space="preserve">aprobado mediante </w:t>
      </w:r>
      <w:r w:rsidRPr="00BA6349">
        <w:rPr>
          <w:rFonts w:ascii="Century Gothic" w:hAnsi="Century Gothic"/>
          <w:bCs/>
          <w:sz w:val="22"/>
          <w:szCs w:val="22"/>
        </w:rPr>
        <w:t>Decreto Supremo N° 23318-A</w:t>
      </w:r>
      <w:r>
        <w:rPr>
          <w:rFonts w:ascii="Century Gothic" w:hAnsi="Century Gothic"/>
          <w:bCs/>
          <w:sz w:val="22"/>
          <w:szCs w:val="22"/>
        </w:rPr>
        <w:t>,</w:t>
      </w:r>
      <w:r w:rsidRPr="00BA6349">
        <w:rPr>
          <w:rFonts w:ascii="Century Gothic" w:hAnsi="Century Gothic"/>
          <w:bCs/>
          <w:sz w:val="22"/>
          <w:szCs w:val="22"/>
        </w:rPr>
        <w:t xml:space="preserve"> de 3 de noviembre 1992;</w:t>
      </w:r>
    </w:p>
    <w:p w14:paraId="2EE19E94" w14:textId="77777777" w:rsidR="00DE5E9D" w:rsidRPr="006F0CE2" w:rsidRDefault="00DE5E9D" w:rsidP="00666728">
      <w:pPr>
        <w:pStyle w:val="Prrafodelista"/>
        <w:numPr>
          <w:ilvl w:val="0"/>
          <w:numId w:val="17"/>
        </w:numPr>
        <w:spacing w:after="0" w:line="288" w:lineRule="auto"/>
        <w:ind w:left="426" w:hanging="425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Normas Básicas del Sistema de Contabilidad Integrada (NB-SCI), aprobadas mediante Resolución Suprema Nº 222957</w:t>
      </w:r>
      <w:r>
        <w:rPr>
          <w:rFonts w:ascii="Century Gothic" w:hAnsi="Century Gothic"/>
          <w:bCs/>
          <w:sz w:val="22"/>
          <w:szCs w:val="22"/>
        </w:rPr>
        <w:t>,</w:t>
      </w:r>
      <w:r w:rsidRPr="006F0CE2">
        <w:rPr>
          <w:rFonts w:ascii="Century Gothic" w:hAnsi="Century Gothic"/>
          <w:bCs/>
          <w:sz w:val="22"/>
          <w:szCs w:val="22"/>
        </w:rPr>
        <w:t xml:space="preserve"> de 4 de marzo de 2005; </w:t>
      </w:r>
    </w:p>
    <w:p w14:paraId="208D5EC5" w14:textId="77777777" w:rsidR="00DE5E9D" w:rsidRPr="006F0CE2" w:rsidRDefault="00DE5E9D" w:rsidP="00666728">
      <w:pPr>
        <w:pStyle w:val="Prrafodelista"/>
        <w:numPr>
          <w:ilvl w:val="0"/>
          <w:numId w:val="17"/>
        </w:numPr>
        <w:spacing w:after="0" w:line="288" w:lineRule="auto"/>
        <w:ind w:left="426" w:hanging="425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 w:cs="Arial"/>
          <w:bCs/>
          <w:sz w:val="22"/>
          <w:szCs w:val="22"/>
        </w:rPr>
        <w:t>Reglamento para la Elaboración y Presentación de Estados Financieros de Entidades del Sector Público, aprobado mediante Resolución Ministerial N° 467</w:t>
      </w:r>
      <w:r>
        <w:rPr>
          <w:rFonts w:ascii="Century Gothic" w:hAnsi="Century Gothic" w:cs="Arial"/>
          <w:bCs/>
          <w:sz w:val="22"/>
          <w:szCs w:val="22"/>
        </w:rPr>
        <w:t>,</w:t>
      </w:r>
      <w:r w:rsidRPr="006F0CE2">
        <w:rPr>
          <w:rFonts w:ascii="Century Gothic" w:hAnsi="Century Gothic" w:cs="Arial"/>
          <w:bCs/>
          <w:sz w:val="22"/>
          <w:szCs w:val="22"/>
        </w:rPr>
        <w:t xml:space="preserve"> de 31 de diciembre de 2021;</w:t>
      </w:r>
    </w:p>
    <w:p w14:paraId="6A797E96" w14:textId="77777777" w:rsidR="00DE5E9D" w:rsidRPr="007D1F72" w:rsidRDefault="00DE5E9D" w:rsidP="00666728">
      <w:pPr>
        <w:pStyle w:val="Prrafodelista"/>
        <w:numPr>
          <w:ilvl w:val="0"/>
          <w:numId w:val="17"/>
        </w:numPr>
        <w:spacing w:after="0" w:line="288" w:lineRule="auto"/>
        <w:ind w:left="426" w:hanging="425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Resoluciones emitidas por el Ministerio de Economía y Finanzas P</w:t>
      </w:r>
      <w:r>
        <w:rPr>
          <w:rFonts w:ascii="Century Gothic" w:hAnsi="Century Gothic"/>
          <w:bCs/>
          <w:sz w:val="22"/>
          <w:szCs w:val="22"/>
        </w:rPr>
        <w:t>ú</w:t>
      </w:r>
      <w:r w:rsidRPr="006F0CE2">
        <w:rPr>
          <w:rFonts w:ascii="Century Gothic" w:hAnsi="Century Gothic"/>
          <w:bCs/>
          <w:sz w:val="22"/>
          <w:szCs w:val="22"/>
        </w:rPr>
        <w:t>blicas</w:t>
      </w:r>
      <w:r>
        <w:rPr>
          <w:rFonts w:ascii="Century Gothic" w:hAnsi="Century Gothic"/>
          <w:bCs/>
          <w:sz w:val="22"/>
          <w:szCs w:val="22"/>
        </w:rPr>
        <w:t xml:space="preserve"> (MEFP).</w:t>
      </w:r>
    </w:p>
    <w:p w14:paraId="233C8499" w14:textId="71F82282" w:rsidR="00DE5E9D" w:rsidRDefault="00DE5E9D" w:rsidP="001427BE">
      <w:pPr>
        <w:widowControl w:val="0"/>
        <w:spacing w:line="24" w:lineRule="atLeast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5750CDEF" w14:textId="77777777" w:rsidR="00112BE7" w:rsidRPr="001427BE" w:rsidRDefault="00112BE7" w:rsidP="001427BE">
      <w:pPr>
        <w:widowControl w:val="0"/>
        <w:spacing w:line="24" w:lineRule="atLeast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3B8BF3B0" w14:textId="06F244D7" w:rsidR="00DE5E9D" w:rsidRPr="001427BE" w:rsidRDefault="00DE5E9D" w:rsidP="00DE5E9D">
      <w:pPr>
        <w:pStyle w:val="Prrafodelista"/>
        <w:widowControl w:val="0"/>
        <w:numPr>
          <w:ilvl w:val="0"/>
          <w:numId w:val="26"/>
        </w:numPr>
        <w:spacing w:line="24" w:lineRule="atLeast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11" w:name="_Toc211859233"/>
      <w:r w:rsidRPr="001427BE">
        <w:rPr>
          <w:rFonts w:ascii="Century Gothic" w:hAnsi="Century Gothic"/>
          <w:b/>
          <w:bCs/>
          <w:sz w:val="22"/>
          <w:szCs w:val="22"/>
        </w:rPr>
        <w:lastRenderedPageBreak/>
        <w:t>(PREVISIÓN)</w:t>
      </w:r>
      <w:bookmarkEnd w:id="11"/>
    </w:p>
    <w:p w14:paraId="77A3AB09" w14:textId="77777777" w:rsidR="00DE5E9D" w:rsidRPr="001427BE" w:rsidRDefault="00DE5E9D" w:rsidP="001427BE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1427BE">
        <w:rPr>
          <w:rFonts w:ascii="Century Gothic" w:hAnsi="Century Gothic"/>
          <w:bCs/>
          <w:sz w:val="22"/>
          <w:szCs w:val="22"/>
        </w:rPr>
        <w:t>En caso de presentarse dudas, contradicciones, omisiones y/o diferencias en el presente reglamento y/o su aplicación, éstas deben ser resueltas en los alcances y previsiones de la Ley N° 1178, las NB-SCI y otras disposiciones inherentes.</w:t>
      </w:r>
    </w:p>
    <w:p w14:paraId="775625A2" w14:textId="77777777" w:rsidR="00DE5E9D" w:rsidRPr="001427BE" w:rsidRDefault="00DE5E9D" w:rsidP="00143296">
      <w:pPr>
        <w:rPr>
          <w:snapToGrid w:val="0"/>
        </w:rPr>
      </w:pPr>
    </w:p>
    <w:p w14:paraId="6E26DF57" w14:textId="62EAC3F6" w:rsidR="00DE5E9D" w:rsidRPr="001427BE" w:rsidRDefault="00DE5E9D" w:rsidP="00DE5E9D">
      <w:pPr>
        <w:pStyle w:val="Prrafodelista"/>
        <w:widowControl w:val="0"/>
        <w:numPr>
          <w:ilvl w:val="0"/>
          <w:numId w:val="26"/>
        </w:numPr>
        <w:spacing w:line="24" w:lineRule="atLeast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12" w:name="_Toc211859234"/>
      <w:r w:rsidRPr="001427BE">
        <w:rPr>
          <w:rFonts w:ascii="Century Gothic" w:hAnsi="Century Gothic"/>
          <w:b/>
          <w:bCs/>
          <w:sz w:val="22"/>
          <w:szCs w:val="22"/>
        </w:rPr>
        <w:t>(ELABORACIÓN DEL RE-SCI)</w:t>
      </w:r>
      <w:bookmarkEnd w:id="12"/>
    </w:p>
    <w:p w14:paraId="65A5AE34" w14:textId="77777777" w:rsidR="00DE5E9D" w:rsidRPr="001427BE" w:rsidRDefault="00DE5E9D" w:rsidP="001427BE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1427BE">
        <w:rPr>
          <w:rFonts w:ascii="Century Gothic" w:hAnsi="Century Gothic"/>
          <w:bCs/>
          <w:sz w:val="22"/>
          <w:szCs w:val="22"/>
        </w:rPr>
        <w:t xml:space="preserve">Es responsable de la elaboración del RE-SCI, </w:t>
      </w:r>
      <w:r w:rsidRPr="001427B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señalar el cargo correspondiente, determinado por el GAM</w:t>
      </w:r>
      <w:r w:rsidRPr="001427BE">
        <w:rPr>
          <w:rFonts w:ascii="Century Gothic" w:hAnsi="Century Gothic"/>
          <w:bCs/>
          <w:sz w:val="22"/>
          <w:szCs w:val="22"/>
        </w:rPr>
        <w:t>.</w:t>
      </w:r>
    </w:p>
    <w:p w14:paraId="50DDE512" w14:textId="77777777" w:rsidR="00DE5E9D" w:rsidRPr="001427BE" w:rsidRDefault="00DE5E9D" w:rsidP="00143296">
      <w:pPr>
        <w:rPr>
          <w:snapToGrid w:val="0"/>
        </w:rPr>
      </w:pPr>
    </w:p>
    <w:p w14:paraId="7C6E7BC4" w14:textId="73B158F8" w:rsidR="00DE5E9D" w:rsidRPr="001427BE" w:rsidRDefault="00DE5E9D" w:rsidP="00DE5E9D">
      <w:pPr>
        <w:pStyle w:val="Prrafodelista"/>
        <w:widowControl w:val="0"/>
        <w:numPr>
          <w:ilvl w:val="0"/>
          <w:numId w:val="26"/>
        </w:numPr>
        <w:spacing w:line="24" w:lineRule="atLeast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13" w:name="_Toc211859235"/>
      <w:r w:rsidRPr="001427BE">
        <w:rPr>
          <w:rFonts w:ascii="Century Gothic" w:hAnsi="Century Gothic"/>
          <w:b/>
          <w:bCs/>
          <w:sz w:val="22"/>
          <w:szCs w:val="22"/>
        </w:rPr>
        <w:t>(APROBACIÓN DEL RE-SCI)</w:t>
      </w:r>
      <w:bookmarkEnd w:id="13"/>
    </w:p>
    <w:p w14:paraId="3980378F" w14:textId="77777777" w:rsidR="00DE5E9D" w:rsidRPr="001427BE" w:rsidRDefault="00DE5E9D" w:rsidP="001427BE">
      <w:pPr>
        <w:spacing w:after="0"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  <w:r w:rsidRPr="001427BE">
        <w:rPr>
          <w:rFonts w:ascii="Century Gothic" w:hAnsi="Century Gothic"/>
          <w:snapToGrid w:val="0"/>
          <w:sz w:val="22"/>
          <w:szCs w:val="22"/>
        </w:rPr>
        <w:t>La aprobación del RE-SCI es responsabilidad de la Alcaldesa o Alcalde, mediante Decreto Edil, una vez que haya sido declarado compatible por el Órgano Rector de los Sistemas de Administración Gubernamental.</w:t>
      </w:r>
    </w:p>
    <w:p w14:paraId="06E0414B" w14:textId="77777777" w:rsidR="00DE5E9D" w:rsidRPr="001427BE" w:rsidRDefault="00DE5E9D" w:rsidP="001427BE">
      <w:pPr>
        <w:spacing w:after="0"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</w:p>
    <w:tbl>
      <w:tblPr>
        <w:tblpPr w:leftFromText="141" w:rightFromText="141" w:bottomFromText="200" w:vertAnchor="text" w:horzAnchor="margin" w:tblpXSpec="center" w:tblpY="54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642"/>
      </w:tblGrid>
      <w:tr w:rsidR="00DE5E9D" w14:paraId="6F44157D" w14:textId="77777777" w:rsidTr="00E21B98"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3593A4" w14:textId="77777777" w:rsidR="00DE5E9D" w:rsidRDefault="00DE5E9D" w:rsidP="00E21B98">
            <w:pPr>
              <w:widowControl w:val="0"/>
              <w:spacing w:after="0"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En el caso de </w:t>
            </w:r>
            <w:r>
              <w:rPr>
                <w:rFonts w:ascii="Century Gothic" w:hAnsi="Century Gothic" w:cs="Arial"/>
                <w:bCs/>
                <w:i/>
                <w:sz w:val="22"/>
                <w:szCs w:val="22"/>
              </w:rPr>
              <w:t>GAD</w:t>
            </w: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 reemplazar Decreto Edil por el instrumento de aprobación emitido por la Gobernadora o Gobernador. </w:t>
            </w:r>
          </w:p>
          <w:p w14:paraId="766DD9A9" w14:textId="77777777" w:rsidR="00DE5E9D" w:rsidRDefault="00DE5E9D" w:rsidP="00E21B98">
            <w:pPr>
              <w:widowControl w:val="0"/>
              <w:spacing w:after="0"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21F9483C" w14:textId="77777777" w:rsidR="00DE5E9D" w:rsidRPr="001427BE" w:rsidRDefault="00DE5E9D" w:rsidP="001427BE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tbl>
      <w:tblPr>
        <w:tblStyle w:val="Tablaconcuadrcula"/>
        <w:tblpPr w:leftFromText="141" w:rightFromText="141" w:vertAnchor="text" w:horzAnchor="page" w:tblpXSpec="center" w:tblpY="32"/>
        <w:tblW w:w="8619" w:type="dxa"/>
        <w:shd w:val="clear" w:color="auto" w:fill="D9D9D9"/>
        <w:tblLook w:val="04A0" w:firstRow="1" w:lastRow="0" w:firstColumn="1" w:lastColumn="0" w:noHBand="0" w:noVBand="1"/>
      </w:tblPr>
      <w:tblGrid>
        <w:gridCol w:w="8619"/>
      </w:tblGrid>
      <w:tr w:rsidR="00DE5E9D" w:rsidRPr="006F0CE2" w14:paraId="6EFEE58D" w14:textId="77777777" w:rsidTr="00143296">
        <w:trPr>
          <w:trHeight w:val="842"/>
        </w:trPr>
        <w:tc>
          <w:tcPr>
            <w:tcW w:w="8619" w:type="dxa"/>
            <w:shd w:val="clear" w:color="auto" w:fill="D9D9D9"/>
          </w:tcPr>
          <w:p w14:paraId="7354E7F5" w14:textId="77777777" w:rsidR="00DE5E9D" w:rsidRPr="006F0CE2" w:rsidRDefault="00DE5E9D" w:rsidP="00E21B98">
            <w:pPr>
              <w:widowControl w:val="0"/>
              <w:spacing w:after="0"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6F0CE2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Se recuerda que la aplicación del RE-SCI operará a partir del día siguiente hábil de la fecha de su aprobación. </w:t>
            </w:r>
          </w:p>
          <w:p w14:paraId="1B538AC2" w14:textId="77777777" w:rsidR="00DE5E9D" w:rsidRPr="006F0CE2" w:rsidRDefault="00DE5E9D" w:rsidP="00E21B98">
            <w:pPr>
              <w:widowControl w:val="0"/>
              <w:spacing w:after="0"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6F0CE2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43B95173" w14:textId="77777777" w:rsidR="00DE5E9D" w:rsidRPr="001427BE" w:rsidRDefault="00DE5E9D" w:rsidP="001427BE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72D6BD37" w14:textId="77777777" w:rsidR="00DE5E9D" w:rsidRPr="001427BE" w:rsidRDefault="00DE5E9D" w:rsidP="001427BE">
      <w:pPr>
        <w:pStyle w:val="Prrafodelista"/>
        <w:widowControl w:val="0"/>
        <w:spacing w:line="24" w:lineRule="atLeast"/>
        <w:ind w:left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3F9DEBFD" w14:textId="77409F6B" w:rsidR="00DE5E9D" w:rsidRPr="001427BE" w:rsidRDefault="00DE5E9D" w:rsidP="00DE5E9D">
      <w:pPr>
        <w:pStyle w:val="Prrafodelista"/>
        <w:widowControl w:val="0"/>
        <w:numPr>
          <w:ilvl w:val="0"/>
          <w:numId w:val="26"/>
        </w:numPr>
        <w:spacing w:line="24" w:lineRule="atLeast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14" w:name="_Toc211859236"/>
      <w:r w:rsidRPr="001427BE">
        <w:rPr>
          <w:rFonts w:ascii="Century Gothic" w:hAnsi="Century Gothic"/>
          <w:b/>
          <w:bCs/>
          <w:sz w:val="22"/>
          <w:szCs w:val="22"/>
        </w:rPr>
        <w:t>(DIFUSIÓN DEL RE-SCI)</w:t>
      </w:r>
      <w:bookmarkEnd w:id="14"/>
    </w:p>
    <w:p w14:paraId="61F3CEA9" w14:textId="77777777" w:rsidR="00DE5E9D" w:rsidRPr="001427BE" w:rsidRDefault="00DE5E9D" w:rsidP="001427BE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1427BE">
        <w:rPr>
          <w:rFonts w:ascii="Century Gothic" w:hAnsi="Century Gothic"/>
          <w:bCs/>
          <w:sz w:val="22"/>
          <w:szCs w:val="22"/>
        </w:rPr>
        <w:t xml:space="preserve">La difusión del RE-SCI es responsabilidad de </w:t>
      </w:r>
      <w:r w:rsidRPr="001427B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señalar el área, unidad organizacional o cargo correspondiente, determinado por el GAM</w:t>
      </w:r>
      <w:r w:rsidRPr="001427BE">
        <w:rPr>
          <w:rFonts w:ascii="Century Gothic" w:hAnsi="Century Gothic"/>
          <w:bCs/>
          <w:sz w:val="22"/>
          <w:szCs w:val="22"/>
        </w:rPr>
        <w:t xml:space="preserve">. </w:t>
      </w:r>
    </w:p>
    <w:p w14:paraId="00FB9E99" w14:textId="77777777" w:rsidR="00DE5E9D" w:rsidRPr="001427BE" w:rsidRDefault="00DE5E9D" w:rsidP="001427BE">
      <w:pPr>
        <w:pStyle w:val="Prrafodelista"/>
        <w:widowControl w:val="0"/>
        <w:spacing w:line="24" w:lineRule="atLeast"/>
        <w:ind w:left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50810D0D" w14:textId="0F7F5263" w:rsidR="00DE5E9D" w:rsidRPr="001427BE" w:rsidRDefault="00DE5E9D" w:rsidP="00DE5E9D">
      <w:pPr>
        <w:pStyle w:val="Prrafodelista"/>
        <w:widowControl w:val="0"/>
        <w:numPr>
          <w:ilvl w:val="0"/>
          <w:numId w:val="26"/>
        </w:numPr>
        <w:spacing w:line="24" w:lineRule="atLeast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15" w:name="_Toc211859237"/>
      <w:r w:rsidRPr="001427BE">
        <w:rPr>
          <w:rFonts w:ascii="Century Gothic" w:hAnsi="Century Gothic"/>
          <w:b/>
          <w:bCs/>
          <w:sz w:val="22"/>
          <w:szCs w:val="22"/>
        </w:rPr>
        <w:t>(REVISIÓN Y MODIFICACIÓN DEL RE-SCI)</w:t>
      </w:r>
      <w:bookmarkEnd w:id="15"/>
    </w:p>
    <w:p w14:paraId="2C75D5ED" w14:textId="77777777" w:rsidR="00DE5E9D" w:rsidRPr="007B4810" w:rsidRDefault="00DE5E9D" w:rsidP="00666728">
      <w:pPr>
        <w:pStyle w:val="Prrafodelista"/>
        <w:numPr>
          <w:ilvl w:val="0"/>
          <w:numId w:val="19"/>
        </w:numPr>
        <w:spacing w:after="0" w:line="288" w:lineRule="auto"/>
        <w:ind w:left="426" w:hanging="426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 xml:space="preserve">Es responsabilidad de </w:t>
      </w:r>
      <w:r w:rsidRPr="006F0CE2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 xml:space="preserve">señalar el área, unidad organizacional o cargo correspondiente, determinado por </w:t>
      </w: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el GAM</w:t>
      </w:r>
      <w:r w:rsidRPr="006F0CE2">
        <w:rPr>
          <w:rFonts w:ascii="Century Gothic" w:hAnsi="Century Gothic"/>
          <w:bCs/>
          <w:sz w:val="22"/>
          <w:szCs w:val="22"/>
        </w:rPr>
        <w:t xml:space="preserve"> </w:t>
      </w:r>
      <w:r w:rsidRPr="00107959">
        <w:rPr>
          <w:rFonts w:ascii="Century Gothic" w:hAnsi="Century Gothic" w:cs="Arial"/>
          <w:sz w:val="22"/>
          <w:szCs w:val="22"/>
        </w:rPr>
        <w:t>la revisión y modificación del RE-S</w:t>
      </w:r>
      <w:r>
        <w:rPr>
          <w:rFonts w:ascii="Century Gothic" w:hAnsi="Century Gothic" w:cs="Arial"/>
          <w:sz w:val="22"/>
          <w:szCs w:val="22"/>
        </w:rPr>
        <w:t>CI</w:t>
      </w:r>
      <w:r w:rsidRPr="00107959">
        <w:rPr>
          <w:rFonts w:ascii="Century Gothic" w:hAnsi="Century Gothic" w:cs="Arial"/>
          <w:sz w:val="22"/>
          <w:szCs w:val="22"/>
        </w:rPr>
        <w:t>, en base a la experiencia institucional de su aplicación, la efectividad y oportunidad de sus procesos, su interrelación con otros sistemas y la dinámica administrativa</w:t>
      </w:r>
      <w:r>
        <w:rPr>
          <w:rFonts w:ascii="Century Gothic" w:hAnsi="Century Gothic" w:cs="Arial"/>
          <w:sz w:val="22"/>
          <w:szCs w:val="22"/>
        </w:rPr>
        <w:t>.</w:t>
      </w:r>
    </w:p>
    <w:p w14:paraId="3F9CA264" w14:textId="77777777" w:rsidR="00DE5E9D" w:rsidRPr="006F0CE2" w:rsidRDefault="00DE5E9D" w:rsidP="00666728">
      <w:pPr>
        <w:pStyle w:val="Prrafodelista"/>
        <w:spacing w:after="0" w:line="288" w:lineRule="auto"/>
        <w:ind w:left="426" w:hanging="426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770EA021" w14:textId="77777777" w:rsidR="00DE5E9D" w:rsidRPr="006F0CE2" w:rsidRDefault="00DE5E9D" w:rsidP="00666728">
      <w:pPr>
        <w:pStyle w:val="Prrafodelista"/>
        <w:numPr>
          <w:ilvl w:val="0"/>
          <w:numId w:val="19"/>
        </w:numPr>
        <w:spacing w:after="0" w:line="288" w:lineRule="auto"/>
        <w:ind w:left="426" w:hanging="426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La modificación del RE-SCI se efectuará en los siguientes casos:</w:t>
      </w:r>
    </w:p>
    <w:p w14:paraId="07220EF9" w14:textId="77777777" w:rsidR="00DE5E9D" w:rsidRPr="006F0CE2" w:rsidRDefault="00DE5E9D" w:rsidP="007B31FE">
      <w:pPr>
        <w:spacing w:after="0" w:line="288" w:lineRule="auto"/>
        <w:ind w:left="709" w:hanging="283"/>
        <w:jc w:val="both"/>
        <w:rPr>
          <w:rFonts w:ascii="Century Gothic" w:hAnsi="Century Gothic"/>
          <w:bCs/>
          <w:sz w:val="22"/>
          <w:szCs w:val="22"/>
        </w:rPr>
      </w:pPr>
    </w:p>
    <w:p w14:paraId="40A51909" w14:textId="77777777" w:rsidR="00DE5E9D" w:rsidRPr="006F0CE2" w:rsidRDefault="00DE5E9D" w:rsidP="009E0C01">
      <w:pPr>
        <w:pStyle w:val="Prrafodelista"/>
        <w:numPr>
          <w:ilvl w:val="0"/>
          <w:numId w:val="18"/>
        </w:numPr>
        <w:spacing w:after="0" w:line="288" w:lineRule="auto"/>
        <w:ind w:left="851" w:hanging="425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Cuando se haya determinado la necesidad producto de su revisión;</w:t>
      </w:r>
    </w:p>
    <w:p w14:paraId="18BE390D" w14:textId="77777777" w:rsidR="00DE5E9D" w:rsidRPr="006F0CE2" w:rsidRDefault="00DE5E9D" w:rsidP="009E0C01">
      <w:pPr>
        <w:pStyle w:val="Prrafodelista"/>
        <w:numPr>
          <w:ilvl w:val="0"/>
          <w:numId w:val="18"/>
        </w:numPr>
        <w:spacing w:after="0" w:line="288" w:lineRule="auto"/>
        <w:ind w:left="851" w:hanging="425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lastRenderedPageBreak/>
        <w:t>Por la emisión de disposiciones normativas que dispongan su modificación.</w:t>
      </w:r>
    </w:p>
    <w:p w14:paraId="549F65D6" w14:textId="77777777" w:rsidR="00DE5E9D" w:rsidRPr="006F0CE2" w:rsidRDefault="00DE5E9D" w:rsidP="007B31FE">
      <w:pPr>
        <w:spacing w:after="0" w:line="288" w:lineRule="auto"/>
        <w:ind w:left="709" w:hanging="283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0212B2D7" w14:textId="77777777" w:rsidR="00DE5E9D" w:rsidRPr="006F0CE2" w:rsidRDefault="00DE5E9D" w:rsidP="009E0C01">
      <w:pPr>
        <w:pStyle w:val="Prrafodelista"/>
        <w:numPr>
          <w:ilvl w:val="0"/>
          <w:numId w:val="19"/>
        </w:numPr>
        <w:spacing w:after="0" w:line="288" w:lineRule="auto"/>
        <w:ind w:left="426" w:hanging="426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El RE-SCI modificado, se aprobará conforme lo establecido en el Artículo 6 del presente Reglamento Específico.</w:t>
      </w:r>
    </w:p>
    <w:p w14:paraId="0C0B94FF" w14:textId="77777777" w:rsidR="00DE5E9D" w:rsidRPr="001427BE" w:rsidRDefault="00DE5E9D" w:rsidP="001427BE">
      <w:pPr>
        <w:widowControl w:val="0"/>
        <w:spacing w:line="24" w:lineRule="atLeast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17B42C57" w14:textId="3C25E3D0" w:rsidR="00DE5E9D" w:rsidRPr="001427BE" w:rsidRDefault="00EB345D" w:rsidP="00DE5E9D">
      <w:pPr>
        <w:pStyle w:val="Prrafodelista"/>
        <w:widowControl w:val="0"/>
        <w:numPr>
          <w:ilvl w:val="0"/>
          <w:numId w:val="26"/>
        </w:numPr>
        <w:spacing w:line="24" w:lineRule="atLeast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16" w:name="_Toc211859238"/>
      <w:r w:rsidRPr="001427BE">
        <w:rPr>
          <w:rFonts w:ascii="Century Gothic" w:hAnsi="Century Gothic"/>
          <w:b/>
          <w:bCs/>
          <w:sz w:val="22"/>
          <w:szCs w:val="22"/>
        </w:rPr>
        <w:t>(CONSERVACIÓN Y CUSTODIA DE DOCUMENTACIÓN)</w:t>
      </w:r>
      <w:bookmarkEnd w:id="16"/>
    </w:p>
    <w:p w14:paraId="513EFEA7" w14:textId="5D477B5A" w:rsidR="00EB345D" w:rsidRPr="001427BE" w:rsidRDefault="00143296" w:rsidP="001427BE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</w:t>
      </w:r>
      <w:r w:rsidR="00EB345D" w:rsidRPr="001427B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eñalar el área, unidad organizacional o cargo correspondiente, determinado por el GAM</w:t>
      </w:r>
      <w:r w:rsidR="00EB345D" w:rsidRPr="001427BE">
        <w:rPr>
          <w:rFonts w:ascii="Century Gothic" w:hAnsi="Century Gothic"/>
          <w:bCs/>
          <w:sz w:val="22"/>
          <w:szCs w:val="22"/>
        </w:rPr>
        <w:t xml:space="preserve"> es responsable de la conservación y custodia del RE-SCI aprobado, la documentación desarrollada y considerada de relevancia en el proceso de su elaboración, aprobación y/o modificación</w:t>
      </w:r>
      <w:r w:rsidR="00EB345D" w:rsidRPr="001427BE">
        <w:rPr>
          <w:rFonts w:ascii="Century Gothic" w:hAnsi="Century Gothic"/>
          <w:color w:val="000000" w:themeColor="text1"/>
          <w:sz w:val="22"/>
          <w:szCs w:val="22"/>
        </w:rPr>
        <w:t>; así como, de la documentación relevante de las operaciones del</w:t>
      </w:r>
      <w:r w:rsidR="00EB345D" w:rsidRPr="001427BE">
        <w:rPr>
          <w:rFonts w:ascii="Century Gothic" w:hAnsi="Century Gothic"/>
          <w:bCs/>
          <w:sz w:val="22"/>
          <w:szCs w:val="22"/>
        </w:rPr>
        <w:t xml:space="preserve"> SCI.</w:t>
      </w:r>
    </w:p>
    <w:p w14:paraId="4ED9C28B" w14:textId="77777777" w:rsidR="00EB345D" w:rsidRDefault="00EB345D" w:rsidP="001427BE">
      <w:pPr>
        <w:pStyle w:val="Prrafodelista"/>
        <w:widowControl w:val="0"/>
        <w:spacing w:line="24" w:lineRule="atLeast"/>
        <w:ind w:left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39C30158" w14:textId="5C5B7802" w:rsidR="00DE5E9D" w:rsidRPr="001427BE" w:rsidRDefault="00EB345D" w:rsidP="009F1069">
      <w:pPr>
        <w:pStyle w:val="Prrafodelista"/>
        <w:widowControl w:val="0"/>
        <w:numPr>
          <w:ilvl w:val="0"/>
          <w:numId w:val="26"/>
        </w:numPr>
        <w:spacing w:line="24" w:lineRule="atLeast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17" w:name="_Toc211859239"/>
      <w:r w:rsidRPr="001427BE">
        <w:rPr>
          <w:rFonts w:ascii="Century Gothic" w:hAnsi="Century Gothic"/>
          <w:b/>
          <w:bCs/>
          <w:sz w:val="22"/>
          <w:szCs w:val="22"/>
        </w:rPr>
        <w:t>(INCUMPLIMIENTO)</w:t>
      </w:r>
      <w:bookmarkEnd w:id="17"/>
    </w:p>
    <w:p w14:paraId="0F541A00" w14:textId="77777777" w:rsidR="00EB345D" w:rsidRPr="001427BE" w:rsidRDefault="00EB345D" w:rsidP="001427BE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1427BE">
        <w:rPr>
          <w:rFonts w:ascii="Century Gothic" w:hAnsi="Century Gothic"/>
          <w:bCs/>
          <w:sz w:val="22"/>
          <w:szCs w:val="22"/>
        </w:rPr>
        <w:t>El incumplimiento u omisión de las disposiciones contenidas en el presente reglamento generará responsabilidades de acuerdo a la Responsabilidad por la Función Pública, establecida en la Ley N° 1178 y disposiciones normativas reglamentarias.</w:t>
      </w:r>
    </w:p>
    <w:p w14:paraId="57C8AA3F" w14:textId="70CC9E1C" w:rsidR="00EB345D" w:rsidRPr="001427BE" w:rsidRDefault="00EB345D" w:rsidP="001427BE">
      <w:pPr>
        <w:widowControl w:val="0"/>
        <w:spacing w:line="24" w:lineRule="atLeast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59A69096" w14:textId="37E1A334" w:rsidR="00EB345D" w:rsidRPr="006F0CE2" w:rsidRDefault="00EB345D" w:rsidP="00143296">
      <w:pPr>
        <w:pStyle w:val="Ttulo1"/>
        <w:numPr>
          <w:ilvl w:val="0"/>
          <w:numId w:val="29"/>
        </w:numPr>
        <w:spacing w:after="0" w:line="288" w:lineRule="auto"/>
        <w:ind w:left="1134" w:firstLine="0"/>
        <w:jc w:val="center"/>
      </w:pPr>
      <w:bookmarkStart w:id="18" w:name="_Toc211859240"/>
      <w:bookmarkEnd w:id="18"/>
    </w:p>
    <w:p w14:paraId="6605A681" w14:textId="77777777" w:rsidR="00EB345D" w:rsidRPr="006F0CE2" w:rsidRDefault="00EB345D" w:rsidP="00143296">
      <w:pPr>
        <w:pStyle w:val="Ttulo1"/>
        <w:spacing w:after="0" w:line="288" w:lineRule="auto"/>
        <w:jc w:val="center"/>
      </w:pPr>
      <w:bookmarkStart w:id="19" w:name="_Toc211859241"/>
      <w:r w:rsidRPr="006F0CE2">
        <w:t>PROCESO E INSTRUMENTOS DE REGISTRO</w:t>
      </w:r>
      <w:r>
        <w:t xml:space="preserve"> Y </w:t>
      </w:r>
      <w:r w:rsidRPr="006F0CE2">
        <w:t>PRESENTACIÓN DE INFORMACIÓN</w:t>
      </w:r>
      <w:bookmarkEnd w:id="19"/>
    </w:p>
    <w:p w14:paraId="74DA8A6F" w14:textId="2AFDBB49" w:rsidR="00EB345D" w:rsidRPr="001427BE" w:rsidRDefault="00EB345D" w:rsidP="00143296">
      <w:pPr>
        <w:pStyle w:val="Ttulo1"/>
        <w:spacing w:after="0" w:line="288" w:lineRule="auto"/>
        <w:jc w:val="center"/>
        <w:rPr>
          <w:snapToGrid w:val="0"/>
        </w:rPr>
      </w:pPr>
      <w:bookmarkStart w:id="20" w:name="_Toc211859242"/>
      <w:r w:rsidRPr="006F0CE2">
        <w:t>ECONÓMICA Y FINANCIERA</w:t>
      </w:r>
      <w:bookmarkEnd w:id="20"/>
    </w:p>
    <w:p w14:paraId="4019B75F" w14:textId="77777777" w:rsidR="00EB345D" w:rsidRDefault="00EB345D" w:rsidP="00143296">
      <w:pPr>
        <w:rPr>
          <w:snapToGrid w:val="0"/>
        </w:rPr>
      </w:pPr>
    </w:p>
    <w:p w14:paraId="015E8AA9" w14:textId="1BAE4A24" w:rsidR="00DE5E9D" w:rsidRPr="001427BE" w:rsidRDefault="00EB345D" w:rsidP="009F1069">
      <w:pPr>
        <w:pStyle w:val="Prrafodelista"/>
        <w:widowControl w:val="0"/>
        <w:numPr>
          <w:ilvl w:val="0"/>
          <w:numId w:val="26"/>
        </w:numPr>
        <w:spacing w:line="24" w:lineRule="atLeast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1" w:name="_Toc211859243"/>
      <w:r w:rsidRPr="001427BE">
        <w:rPr>
          <w:rFonts w:ascii="Century Gothic" w:hAnsi="Century Gothic"/>
          <w:b/>
          <w:bCs/>
          <w:sz w:val="22"/>
          <w:szCs w:val="22"/>
        </w:rPr>
        <w:t>(UNIVERSALIDAD DE LOS REGISTROS)</w:t>
      </w:r>
      <w:bookmarkEnd w:id="21"/>
    </w:p>
    <w:p w14:paraId="23B38175" w14:textId="1BC927E6" w:rsidR="00EB345D" w:rsidRPr="001427BE" w:rsidRDefault="00EB345D" w:rsidP="001427BE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1427BE">
        <w:rPr>
          <w:rFonts w:ascii="Century Gothic" w:hAnsi="Century Gothic" w:cs="Arial"/>
          <w:sz w:val="22"/>
          <w:szCs w:val="22"/>
        </w:rPr>
        <w:t>El SCI precisa el registro de todas las transacciones de índole presupuestaria, financiera y/o patrimonial, cualquiera sea su fuente de financiamiento y forma de ejecución, considerando lo señalado en el presupuesto aprobado del</w:t>
      </w:r>
      <w:r w:rsidR="00992185">
        <w:rPr>
          <w:rFonts w:ascii="Century Gothic" w:hAnsi="Century Gothic" w:cs="Arial"/>
          <w:sz w:val="22"/>
          <w:szCs w:val="22"/>
        </w:rPr>
        <w:t xml:space="preserve"> GAM</w:t>
      </w:r>
      <w:r w:rsidRPr="001427BE">
        <w:rPr>
          <w:rFonts w:ascii="Century Gothic" w:hAnsi="Century Gothic" w:cs="Arial"/>
          <w:sz w:val="22"/>
          <w:szCs w:val="22"/>
        </w:rPr>
        <w:t>.</w:t>
      </w:r>
    </w:p>
    <w:p w14:paraId="085F13BC" w14:textId="77777777" w:rsidR="00EB345D" w:rsidRDefault="00EB345D" w:rsidP="001427BE">
      <w:pPr>
        <w:pStyle w:val="Prrafodelista"/>
        <w:widowControl w:val="0"/>
        <w:spacing w:line="24" w:lineRule="atLeast"/>
        <w:ind w:left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38D385F3" w14:textId="40211896" w:rsidR="00DE5E9D" w:rsidRPr="001427BE" w:rsidRDefault="00EB345D" w:rsidP="009F1069">
      <w:pPr>
        <w:pStyle w:val="Prrafodelista"/>
        <w:widowControl w:val="0"/>
        <w:numPr>
          <w:ilvl w:val="0"/>
          <w:numId w:val="26"/>
        </w:numPr>
        <w:spacing w:line="24" w:lineRule="atLeast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2" w:name="_Toc211859244"/>
      <w:r w:rsidRPr="001427BE">
        <w:rPr>
          <w:rFonts w:ascii="Century Gothic" w:hAnsi="Century Gothic"/>
          <w:b/>
          <w:bCs/>
          <w:sz w:val="22"/>
          <w:szCs w:val="22"/>
        </w:rPr>
        <w:t>(PRINCIPIOS DE LA CONTABILIDAD INTEGRADA)</w:t>
      </w:r>
      <w:bookmarkEnd w:id="22"/>
    </w:p>
    <w:p w14:paraId="38A08766" w14:textId="6DCE74C8" w:rsidR="00EB345D" w:rsidRDefault="00992185" w:rsidP="009E0C01">
      <w:pPr>
        <w:pStyle w:val="Prrafodelista"/>
        <w:widowControl w:val="0"/>
        <w:numPr>
          <w:ilvl w:val="1"/>
          <w:numId w:val="26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El GAM</w:t>
      </w:r>
      <w:r w:rsidR="00EB345D" w:rsidRPr="006F0CE2">
        <w:rPr>
          <w:rFonts w:ascii="Century Gothic" w:hAnsi="Century Gothic" w:cs="Arial"/>
          <w:sz w:val="22"/>
          <w:szCs w:val="22"/>
        </w:rPr>
        <w:t xml:space="preserve"> aplicará los Principios de Contabilidad Integrada estipulados en las NB</w:t>
      </w:r>
      <w:r w:rsidR="00EB345D" w:rsidRPr="006F0CE2">
        <w:rPr>
          <w:rFonts w:ascii="Century Gothic" w:hAnsi="Century Gothic" w:cs="Arial"/>
          <w:sz w:val="22"/>
          <w:szCs w:val="22"/>
        </w:rPr>
        <w:noBreakHyphen/>
        <w:t>SCI, mismos que se constituyen en instrumento para la correcta aplicación de las normas y sirven de guía de interpretación, especialmente cuando se presentan situaciones particulares en los procesos de valuación, registro y exposición de los hechos económicos y financieros.</w:t>
      </w:r>
    </w:p>
    <w:p w14:paraId="6B055D0E" w14:textId="77777777" w:rsidR="00EB345D" w:rsidRDefault="00EB345D" w:rsidP="009E0C01">
      <w:pPr>
        <w:pStyle w:val="Prrafodelista"/>
        <w:widowControl w:val="0"/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</w:p>
    <w:p w14:paraId="43FF63F0" w14:textId="125A4EBD" w:rsidR="00EB345D" w:rsidRPr="006F0CE2" w:rsidRDefault="00EB345D" w:rsidP="009E0C01">
      <w:pPr>
        <w:pStyle w:val="Prrafodelista"/>
        <w:widowControl w:val="0"/>
        <w:numPr>
          <w:ilvl w:val="1"/>
          <w:numId w:val="26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Para los casos señalados precedentemente, </w:t>
      </w:r>
      <w:r w:rsidR="00992185">
        <w:rPr>
          <w:rFonts w:ascii="Century Gothic" w:hAnsi="Century Gothic" w:cs="Arial"/>
          <w:sz w:val="22"/>
          <w:szCs w:val="22"/>
        </w:rPr>
        <w:t>el GAM</w:t>
      </w:r>
      <w:r w:rsidRPr="006F0CE2">
        <w:rPr>
          <w:rFonts w:ascii="Century Gothic" w:hAnsi="Century Gothic" w:cs="Arial"/>
          <w:sz w:val="22"/>
          <w:szCs w:val="22"/>
        </w:rPr>
        <w:t xml:space="preserve"> recurrirá como punto de referencia profesional y técnico a las Normas de Contabilidad del Consejo Técnico Nacional de Auditoría y Contabilidad del Colegio de Auditores de Bolivia y a las Normas Internacionales de Contabilidad del Sector Público (NICSP).</w:t>
      </w:r>
    </w:p>
    <w:p w14:paraId="30354883" w14:textId="77777777" w:rsidR="00EB345D" w:rsidRPr="001427BE" w:rsidRDefault="00EB345D" w:rsidP="00143296">
      <w:pPr>
        <w:rPr>
          <w:snapToGrid w:val="0"/>
        </w:rPr>
      </w:pPr>
    </w:p>
    <w:p w14:paraId="58DC3CA8" w14:textId="31F9B67A" w:rsidR="00EB345D" w:rsidRPr="001427BE" w:rsidRDefault="00EB345D" w:rsidP="009F1069">
      <w:pPr>
        <w:pStyle w:val="Prrafodelista"/>
        <w:widowControl w:val="0"/>
        <w:numPr>
          <w:ilvl w:val="0"/>
          <w:numId w:val="26"/>
        </w:numPr>
        <w:spacing w:line="24" w:lineRule="atLeast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3" w:name="_Toc211859245"/>
      <w:r w:rsidRPr="001427BE">
        <w:rPr>
          <w:rFonts w:ascii="Century Gothic" w:hAnsi="Century Gothic"/>
          <w:b/>
          <w:bCs/>
          <w:sz w:val="22"/>
          <w:szCs w:val="22"/>
        </w:rPr>
        <w:t>(TRANSACCIONES DEL SCI)</w:t>
      </w:r>
      <w:bookmarkEnd w:id="23"/>
    </w:p>
    <w:p w14:paraId="582BD234" w14:textId="062B33A1" w:rsidR="00EB345D" w:rsidRDefault="00EB345D" w:rsidP="00EB345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La información registrada en el Sistema de Contabilidad Integrada, se realiza de acuerdo a su origen, conforme lo siguiente:</w:t>
      </w:r>
    </w:p>
    <w:p w14:paraId="426853C5" w14:textId="77777777" w:rsidR="00112861" w:rsidRPr="006F0CE2" w:rsidRDefault="00112861" w:rsidP="00EB345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242C080F" w14:textId="34DAC39B" w:rsidR="00EB345D" w:rsidRDefault="00EB345D" w:rsidP="00112BE7">
      <w:pPr>
        <w:numPr>
          <w:ilvl w:val="1"/>
          <w:numId w:val="4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Presupuestario</w:t>
      </w:r>
      <w:r w:rsidRPr="006F0CE2">
        <w:rPr>
          <w:rFonts w:ascii="Century Gothic" w:hAnsi="Century Gothic" w:cs="Arial"/>
          <w:sz w:val="22"/>
          <w:szCs w:val="22"/>
        </w:rPr>
        <w:t>: Contempla transacciones que afectan únicamente al registro presupuestario en los momentos de Apropiación y Compromiso;</w:t>
      </w:r>
    </w:p>
    <w:p w14:paraId="478EE467" w14:textId="77777777" w:rsidR="00143296" w:rsidRPr="000029FB" w:rsidRDefault="00143296" w:rsidP="00143296">
      <w:pPr>
        <w:spacing w:after="0"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483DE1E5" w14:textId="376293D2" w:rsidR="00EB345D" w:rsidRPr="000029FB" w:rsidRDefault="00EB345D" w:rsidP="00112BE7">
      <w:pPr>
        <w:numPr>
          <w:ilvl w:val="1"/>
          <w:numId w:val="4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Patrimonial</w:t>
      </w:r>
      <w:r w:rsidRPr="006F0CE2">
        <w:rPr>
          <w:rFonts w:ascii="Century Gothic" w:hAnsi="Century Gothic" w:cs="Arial"/>
          <w:sz w:val="22"/>
          <w:szCs w:val="22"/>
        </w:rPr>
        <w:t xml:space="preserve">: Transacciones que afectan únicamente al registro contable </w:t>
      </w:r>
      <w:r w:rsidRPr="006F0CE2">
        <w:rPr>
          <w:rFonts w:ascii="Century Gothic" w:hAnsi="Century Gothic" w:cs="Arial"/>
          <w:sz w:val="22"/>
          <w:szCs w:val="22"/>
          <w:lang w:val="es-ES"/>
        </w:rPr>
        <w:t xml:space="preserve">en el Asiento de </w:t>
      </w:r>
      <w:r>
        <w:rPr>
          <w:rFonts w:ascii="Century Gothic" w:hAnsi="Century Gothic" w:cs="Arial"/>
          <w:sz w:val="22"/>
          <w:szCs w:val="22"/>
          <w:lang w:val="es-ES"/>
        </w:rPr>
        <w:t>A</w:t>
      </w:r>
      <w:r w:rsidRPr="006F0CE2">
        <w:rPr>
          <w:rFonts w:ascii="Century Gothic" w:hAnsi="Century Gothic" w:cs="Arial"/>
          <w:sz w:val="22"/>
          <w:szCs w:val="22"/>
          <w:lang w:val="es-ES"/>
        </w:rPr>
        <w:t>pertura, Baja de Activos, Asientos de Ajuste, Cierre de Gestión, entre otros</w:t>
      </w:r>
      <w:r w:rsidRPr="006F0CE2">
        <w:rPr>
          <w:rFonts w:ascii="Century Gothic" w:hAnsi="Century Gothic" w:cs="Arial"/>
          <w:sz w:val="22"/>
          <w:szCs w:val="22"/>
        </w:rPr>
        <w:t>;</w:t>
      </w:r>
    </w:p>
    <w:p w14:paraId="607A6B68" w14:textId="77777777" w:rsidR="00112861" w:rsidRPr="001427BE" w:rsidRDefault="00112861" w:rsidP="00112BE7">
      <w:p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</w:p>
    <w:p w14:paraId="090FDBBF" w14:textId="5F4E78BA" w:rsidR="00EB345D" w:rsidRPr="000029FB" w:rsidRDefault="00EB345D" w:rsidP="00112BE7">
      <w:pPr>
        <w:numPr>
          <w:ilvl w:val="1"/>
          <w:numId w:val="4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Tesorería</w:t>
      </w:r>
      <w:r w:rsidRPr="006F0CE2">
        <w:rPr>
          <w:rFonts w:ascii="Century Gothic" w:hAnsi="Century Gothic" w:cs="Arial"/>
          <w:sz w:val="22"/>
          <w:szCs w:val="22"/>
        </w:rPr>
        <w:t xml:space="preserve">: Referidas a transacciones que afectan únicamente al registro del </w:t>
      </w:r>
      <w:r>
        <w:rPr>
          <w:rFonts w:ascii="Century Gothic" w:hAnsi="Century Gothic" w:cs="Arial"/>
          <w:sz w:val="22"/>
          <w:szCs w:val="22"/>
        </w:rPr>
        <w:t>m</w:t>
      </w:r>
      <w:r w:rsidRPr="006F0CE2">
        <w:rPr>
          <w:rFonts w:ascii="Century Gothic" w:hAnsi="Century Gothic" w:cs="Arial"/>
          <w:sz w:val="22"/>
          <w:szCs w:val="22"/>
        </w:rPr>
        <w:t>anejo de efectivo o sus equivalentes, traspaso de efectivo entre cuentas o libretas, entre otros;</w:t>
      </w:r>
    </w:p>
    <w:p w14:paraId="27C18561" w14:textId="77777777" w:rsidR="00112861" w:rsidRPr="001427BE" w:rsidRDefault="00112861" w:rsidP="00112BE7">
      <w:p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</w:p>
    <w:p w14:paraId="406DE1CA" w14:textId="53776DF0" w:rsidR="00EB345D" w:rsidRPr="000029FB" w:rsidRDefault="00EB345D" w:rsidP="00112BE7">
      <w:pPr>
        <w:numPr>
          <w:ilvl w:val="1"/>
          <w:numId w:val="4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Presupuestario y Patrimonial</w:t>
      </w:r>
      <w:r w:rsidRPr="006F0CE2">
        <w:rPr>
          <w:rFonts w:ascii="Century Gothic" w:hAnsi="Century Gothic" w:cs="Arial"/>
          <w:sz w:val="22"/>
          <w:szCs w:val="22"/>
        </w:rPr>
        <w:t>: Contempla operaciones que tienen efecto en el registro presupuestario y patrimonial, tal el caso de registros del momento del devengado de rubros y/o partidas;</w:t>
      </w:r>
    </w:p>
    <w:p w14:paraId="5095F176" w14:textId="77777777" w:rsidR="00112861" w:rsidRPr="001427BE" w:rsidRDefault="00112861" w:rsidP="00112BE7">
      <w:p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</w:p>
    <w:p w14:paraId="527BCD16" w14:textId="46269103" w:rsidR="00EB345D" w:rsidRPr="000029FB" w:rsidRDefault="00EB345D" w:rsidP="00112BE7">
      <w:pPr>
        <w:numPr>
          <w:ilvl w:val="1"/>
          <w:numId w:val="4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Patrimonial y de Tesorería</w:t>
      </w:r>
      <w:r w:rsidRPr="006F0CE2">
        <w:rPr>
          <w:rFonts w:ascii="Century Gothic" w:hAnsi="Century Gothic" w:cs="Arial"/>
          <w:sz w:val="22"/>
          <w:szCs w:val="22"/>
        </w:rPr>
        <w:t>: Operaciones referidas a movimientos de dinero, con afectación patrimonial, como los registros de los Fondos en Avance o Anticipos, entre otros;</w:t>
      </w:r>
    </w:p>
    <w:p w14:paraId="4697C119" w14:textId="77777777" w:rsidR="00112861" w:rsidRPr="001427BE" w:rsidRDefault="00112861" w:rsidP="00112BE7">
      <w:p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</w:p>
    <w:p w14:paraId="7277A280" w14:textId="235D1FC0" w:rsidR="00EB345D" w:rsidRPr="006F0CE2" w:rsidRDefault="00EB345D" w:rsidP="00112BE7">
      <w:pPr>
        <w:numPr>
          <w:ilvl w:val="1"/>
          <w:numId w:val="4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Presupuestario, Patrimonial y de Tesorería</w:t>
      </w:r>
      <w:r w:rsidRPr="006F0CE2">
        <w:rPr>
          <w:rFonts w:ascii="Century Gothic" w:hAnsi="Century Gothic" w:cs="Arial"/>
          <w:sz w:val="22"/>
          <w:szCs w:val="22"/>
        </w:rPr>
        <w:t>: Referidas a operaciones que afectan los tres registros al mismo tiempo, como los de pago o recaudo, transferencias recibidas/otorgadas, entre otros.</w:t>
      </w:r>
    </w:p>
    <w:p w14:paraId="53DA3AFD" w14:textId="77777777" w:rsidR="00EB345D" w:rsidRPr="001427BE" w:rsidRDefault="00EB345D" w:rsidP="00143296">
      <w:pPr>
        <w:rPr>
          <w:snapToGrid w:val="0"/>
        </w:rPr>
      </w:pPr>
    </w:p>
    <w:p w14:paraId="07D41FF6" w14:textId="30B04954" w:rsidR="00EB345D" w:rsidRPr="001427BE" w:rsidRDefault="00EB345D" w:rsidP="009F1069">
      <w:pPr>
        <w:pStyle w:val="Prrafodelista"/>
        <w:widowControl w:val="0"/>
        <w:numPr>
          <w:ilvl w:val="0"/>
          <w:numId w:val="26"/>
        </w:numPr>
        <w:spacing w:line="24" w:lineRule="atLeast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4" w:name="_Toc211859246"/>
      <w:r w:rsidRPr="001427BE">
        <w:rPr>
          <w:rFonts w:ascii="Century Gothic" w:hAnsi="Century Gothic"/>
          <w:b/>
          <w:bCs/>
          <w:sz w:val="22"/>
          <w:szCs w:val="22"/>
        </w:rPr>
        <w:t>(PROCESO DE REGISTRO)</w:t>
      </w:r>
      <w:bookmarkEnd w:id="24"/>
    </w:p>
    <w:p w14:paraId="0C4AE0DB" w14:textId="77777777" w:rsidR="00EB345D" w:rsidRPr="006F0CE2" w:rsidRDefault="00EB345D" w:rsidP="00EB345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/>
          <w:sz w:val="22"/>
          <w:szCs w:val="22"/>
        </w:rPr>
        <w:t>El proceso de</w:t>
      </w:r>
      <w:r w:rsidRPr="006F0CE2">
        <w:rPr>
          <w:rFonts w:ascii="Century Gothic" w:hAnsi="Century Gothic" w:cs="Arial"/>
          <w:sz w:val="22"/>
          <w:szCs w:val="22"/>
        </w:rPr>
        <w:t xml:space="preserve"> registro contable se efectúa a fin de garantizar la seguridad de la información, fomentar la integridad de su contenido, facilitar el acceso y el control de ésta, así como de su vigencia, conforme a lo siguiente:</w:t>
      </w:r>
    </w:p>
    <w:p w14:paraId="2FA0ECFA" w14:textId="77777777" w:rsidR="00EB345D" w:rsidRPr="006F0CE2" w:rsidRDefault="00EB345D" w:rsidP="00EB345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4BB00E3C" w14:textId="263643A7" w:rsidR="00EB345D" w:rsidRPr="006F0CE2" w:rsidRDefault="00EB345D" w:rsidP="00112BE7">
      <w:pPr>
        <w:numPr>
          <w:ilvl w:val="1"/>
          <w:numId w:val="5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Entradas</w:t>
      </w:r>
      <w:r w:rsidRPr="006F0CE2">
        <w:rPr>
          <w:rFonts w:ascii="Century Gothic" w:hAnsi="Century Gothic" w:cs="Arial"/>
          <w:sz w:val="22"/>
          <w:szCs w:val="22"/>
        </w:rPr>
        <w:t xml:space="preserve">: Las entradas para el SCI son las operaciones económicas y financieras generadas por </w:t>
      </w:r>
      <w:r w:rsidR="00992185">
        <w:rPr>
          <w:rFonts w:ascii="Century Gothic" w:hAnsi="Century Gothic" w:cs="Arial"/>
          <w:sz w:val="22"/>
          <w:szCs w:val="22"/>
        </w:rPr>
        <w:t>el GAM</w:t>
      </w:r>
      <w:r w:rsidRPr="006F0CE2">
        <w:rPr>
          <w:rFonts w:ascii="Century Gothic" w:hAnsi="Century Gothic" w:cs="Arial"/>
          <w:sz w:val="22"/>
          <w:szCs w:val="22"/>
        </w:rPr>
        <w:t xml:space="preserve">, autorizadas por las instancias correspondientes y respaldadas con documentación pertinente, mismas que se registran en comprobantes. </w:t>
      </w:r>
    </w:p>
    <w:p w14:paraId="3C1EDE5A" w14:textId="77777777" w:rsidR="00EB345D" w:rsidRPr="006F0CE2" w:rsidRDefault="00EB345D" w:rsidP="00112BE7">
      <w:pPr>
        <w:spacing w:after="0"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0744F246" w14:textId="77777777" w:rsidR="00EB345D" w:rsidRPr="006F0CE2" w:rsidRDefault="00EB345D" w:rsidP="00112BE7">
      <w:pPr>
        <w:spacing w:after="0"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Con carácter enunciativo y no limitativo, la información de respaldo a que se refiere el anterior párrafo es la siguiente:</w:t>
      </w:r>
    </w:p>
    <w:p w14:paraId="7B0F1728" w14:textId="77777777" w:rsidR="00EB345D" w:rsidRPr="006F0CE2" w:rsidRDefault="00EB345D" w:rsidP="00EB345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0CF84E6C" w14:textId="77777777" w:rsidR="00EB345D" w:rsidRPr="006F0CE2" w:rsidRDefault="00EB345D" w:rsidP="00112BE7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Para el registro de Recursos</w:t>
      </w:r>
    </w:p>
    <w:p w14:paraId="2CE54680" w14:textId="77777777" w:rsidR="00EB345D" w:rsidRPr="006F0CE2" w:rsidRDefault="00EB345D" w:rsidP="00EB345D">
      <w:pPr>
        <w:widowControl w:val="0"/>
        <w:spacing w:after="0" w:line="288" w:lineRule="auto"/>
        <w:ind w:left="1418" w:hanging="425"/>
        <w:jc w:val="both"/>
        <w:rPr>
          <w:rFonts w:ascii="Century Gothic" w:hAnsi="Century Gothic" w:cs="Arial"/>
          <w:sz w:val="22"/>
          <w:szCs w:val="22"/>
        </w:rPr>
      </w:pPr>
    </w:p>
    <w:p w14:paraId="72CE57FE" w14:textId="77777777" w:rsidR="00EB345D" w:rsidRPr="00F86381" w:rsidRDefault="00EB345D" w:rsidP="00112BE7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F86381">
        <w:rPr>
          <w:rFonts w:ascii="Century Gothic" w:hAnsi="Century Gothic" w:cs="Arial"/>
          <w:sz w:val="22"/>
          <w:szCs w:val="22"/>
        </w:rPr>
        <w:t>Presupuesto de recursos aprobado para la gestión o su reformulado;</w:t>
      </w:r>
    </w:p>
    <w:p w14:paraId="71128DA7" w14:textId="77777777" w:rsidR="00EB345D" w:rsidRPr="006F0CE2" w:rsidRDefault="00EB345D" w:rsidP="00112BE7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Convenios de donación;</w:t>
      </w:r>
    </w:p>
    <w:p w14:paraId="6FD12C89" w14:textId="77777777" w:rsidR="00EB345D" w:rsidRPr="006F0CE2" w:rsidRDefault="00EB345D" w:rsidP="00112BE7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Contratos de crédito;</w:t>
      </w:r>
    </w:p>
    <w:p w14:paraId="46A68120" w14:textId="77777777" w:rsidR="00EB345D" w:rsidRPr="006F0CE2" w:rsidRDefault="00EB345D" w:rsidP="00112BE7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Boletas de depósito bancarias;</w:t>
      </w:r>
    </w:p>
    <w:p w14:paraId="7CB47E1D" w14:textId="77777777" w:rsidR="00EB345D" w:rsidRPr="006F0CE2" w:rsidRDefault="00EB345D" w:rsidP="00112BE7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Movimientos de ingresos en las Cuentas Corrientes Fiscales o Libretas Bancarias de la Cuenta Única del Tesoro - CUT;</w:t>
      </w:r>
    </w:p>
    <w:p w14:paraId="33572868" w14:textId="77777777" w:rsidR="00EB345D" w:rsidRPr="006F0CE2" w:rsidRDefault="00EB345D" w:rsidP="00112BE7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Documento de recepción y conformidad de bienes entregados o servicios prestados;</w:t>
      </w:r>
    </w:p>
    <w:p w14:paraId="31B5D9A6" w14:textId="77777777" w:rsidR="00EB345D" w:rsidRPr="006F0CE2" w:rsidRDefault="00EB345D" w:rsidP="00112BE7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Facturas y recibos por venta de bienes entregados o servicios prestados;</w:t>
      </w:r>
    </w:p>
    <w:p w14:paraId="286B942A" w14:textId="77777777" w:rsidR="00EB345D" w:rsidRPr="006F0CE2" w:rsidRDefault="00EB345D" w:rsidP="00112BE7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Otros.</w:t>
      </w:r>
    </w:p>
    <w:p w14:paraId="421FE773" w14:textId="77777777" w:rsidR="00EB345D" w:rsidRPr="006F0CE2" w:rsidRDefault="00EB345D" w:rsidP="00EB345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5CFEF899" w14:textId="77777777" w:rsidR="00EB345D" w:rsidRPr="006F0CE2" w:rsidRDefault="00EB345D" w:rsidP="00112BE7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Para el registro de los Gastos</w:t>
      </w:r>
    </w:p>
    <w:p w14:paraId="3C93ECE9" w14:textId="77777777" w:rsidR="00EB345D" w:rsidRPr="006F0CE2" w:rsidRDefault="00EB345D" w:rsidP="00EB345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11F46CA1" w14:textId="77777777" w:rsidR="00EB345D" w:rsidRPr="006F0CE2" w:rsidRDefault="00EB345D" w:rsidP="00EB345D">
      <w:pPr>
        <w:pStyle w:val="Prrafodelista"/>
        <w:numPr>
          <w:ilvl w:val="0"/>
          <w:numId w:val="7"/>
        </w:numPr>
        <w:spacing w:after="0" w:line="288" w:lineRule="auto"/>
        <w:jc w:val="both"/>
        <w:rPr>
          <w:rFonts w:ascii="Century Gothic" w:hAnsi="Century Gothic" w:cs="Arial"/>
          <w:b/>
          <w:vanish/>
          <w:sz w:val="22"/>
          <w:szCs w:val="22"/>
        </w:rPr>
      </w:pPr>
    </w:p>
    <w:p w14:paraId="68F828FD" w14:textId="77777777" w:rsidR="00EB345D" w:rsidRPr="006F0CE2" w:rsidRDefault="00EB345D" w:rsidP="00EB345D">
      <w:pPr>
        <w:pStyle w:val="Prrafodelista"/>
        <w:numPr>
          <w:ilvl w:val="0"/>
          <w:numId w:val="7"/>
        </w:numPr>
        <w:spacing w:after="0" w:line="288" w:lineRule="auto"/>
        <w:jc w:val="both"/>
        <w:rPr>
          <w:rFonts w:ascii="Century Gothic" w:hAnsi="Century Gothic" w:cs="Arial"/>
          <w:b/>
          <w:vanish/>
          <w:sz w:val="22"/>
          <w:szCs w:val="22"/>
        </w:rPr>
      </w:pPr>
    </w:p>
    <w:p w14:paraId="13495D36" w14:textId="77777777" w:rsidR="00EB345D" w:rsidRPr="00F86381" w:rsidRDefault="00EB345D" w:rsidP="00112BE7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F86381">
        <w:rPr>
          <w:rFonts w:ascii="Century Gothic" w:hAnsi="Century Gothic" w:cs="Arial"/>
          <w:sz w:val="22"/>
          <w:szCs w:val="22"/>
        </w:rPr>
        <w:t>Presupuesto de gastos aprobado para la gestión o su reformulado;</w:t>
      </w:r>
    </w:p>
    <w:p w14:paraId="0089984B" w14:textId="77777777" w:rsidR="00EB345D" w:rsidRPr="006F0CE2" w:rsidRDefault="00EB345D" w:rsidP="00112BE7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Contratos, Órdenes de Compra, </w:t>
      </w:r>
      <w:r>
        <w:rPr>
          <w:rFonts w:ascii="Century Gothic" w:hAnsi="Century Gothic" w:cs="Arial"/>
          <w:sz w:val="22"/>
          <w:szCs w:val="22"/>
        </w:rPr>
        <w:t>Ó</w:t>
      </w:r>
      <w:r w:rsidRPr="006F0CE2">
        <w:rPr>
          <w:rFonts w:ascii="Century Gothic" w:hAnsi="Century Gothic" w:cs="Arial"/>
          <w:sz w:val="22"/>
          <w:szCs w:val="22"/>
        </w:rPr>
        <w:t xml:space="preserve">rdenes de Servicio u </w:t>
      </w:r>
      <w:r>
        <w:rPr>
          <w:rFonts w:ascii="Century Gothic" w:hAnsi="Century Gothic" w:cs="Arial"/>
          <w:sz w:val="22"/>
          <w:szCs w:val="22"/>
        </w:rPr>
        <w:t>Ó</w:t>
      </w:r>
      <w:r w:rsidRPr="006F0CE2">
        <w:rPr>
          <w:rFonts w:ascii="Century Gothic" w:hAnsi="Century Gothic" w:cs="Arial"/>
          <w:sz w:val="22"/>
          <w:szCs w:val="22"/>
        </w:rPr>
        <w:t>rdenes de Pago;</w:t>
      </w:r>
    </w:p>
    <w:p w14:paraId="39A42726" w14:textId="77777777" w:rsidR="00EB345D" w:rsidRPr="006F0CE2" w:rsidRDefault="00EB345D" w:rsidP="00112BE7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Contratos laborales;</w:t>
      </w:r>
    </w:p>
    <w:p w14:paraId="697EB598" w14:textId="77777777" w:rsidR="00EB345D" w:rsidRPr="006F0CE2" w:rsidRDefault="00EB345D" w:rsidP="00112BE7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Planillas de avance de obras;</w:t>
      </w:r>
    </w:p>
    <w:p w14:paraId="3D0976E3" w14:textId="77777777" w:rsidR="00EB345D" w:rsidRPr="006F0CE2" w:rsidRDefault="00EB345D" w:rsidP="00112BE7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Planilla de remuneraciones;</w:t>
      </w:r>
    </w:p>
    <w:p w14:paraId="2F22C72B" w14:textId="77777777" w:rsidR="00EB345D" w:rsidRPr="006F0CE2" w:rsidRDefault="00EB345D" w:rsidP="00112BE7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Documento de recepción y conformidad de bienes o servicios recibidos;</w:t>
      </w:r>
    </w:p>
    <w:p w14:paraId="643F9B41" w14:textId="77777777" w:rsidR="00EB345D" w:rsidRPr="006F0CE2" w:rsidRDefault="00EB345D" w:rsidP="00112BE7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Facturas y recibos por los importes de bienes o servicios recibidos;</w:t>
      </w:r>
    </w:p>
    <w:p w14:paraId="7733F642" w14:textId="77777777" w:rsidR="00EB345D" w:rsidRPr="006F0CE2" w:rsidRDefault="00EB345D" w:rsidP="00112BE7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Otros.</w:t>
      </w:r>
    </w:p>
    <w:p w14:paraId="1F7B4687" w14:textId="77777777" w:rsidR="00EB345D" w:rsidRPr="006F0CE2" w:rsidRDefault="00EB345D" w:rsidP="00EB345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574D68F5" w14:textId="77777777" w:rsidR="00EB345D" w:rsidRPr="006F0CE2" w:rsidRDefault="00EB345D" w:rsidP="00112BE7">
      <w:pPr>
        <w:numPr>
          <w:ilvl w:val="1"/>
          <w:numId w:val="5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Procesamiento</w:t>
      </w:r>
      <w:r w:rsidRPr="006F0CE2">
        <w:rPr>
          <w:rFonts w:ascii="Century Gothic" w:hAnsi="Century Gothic" w:cs="Arial"/>
          <w:sz w:val="22"/>
          <w:szCs w:val="22"/>
        </w:rPr>
        <w:t>: Integra los registros: Presupuestario, Patrimonial y</w:t>
      </w:r>
      <w:r>
        <w:rPr>
          <w:rFonts w:ascii="Century Gothic" w:hAnsi="Century Gothic" w:cs="Arial"/>
          <w:sz w:val="22"/>
          <w:szCs w:val="22"/>
        </w:rPr>
        <w:t>/o</w:t>
      </w:r>
      <w:r w:rsidRPr="006F0CE2">
        <w:rPr>
          <w:rFonts w:ascii="Century Gothic" w:hAnsi="Century Gothic" w:cs="Arial"/>
          <w:sz w:val="22"/>
          <w:szCs w:val="22"/>
        </w:rPr>
        <w:t xml:space="preserve"> de Tesorería, incorporando, agregando y clasificando las transacciones que tengan o no efecto monetario, según su naturaleza.</w:t>
      </w:r>
    </w:p>
    <w:p w14:paraId="4FC05685" w14:textId="77777777" w:rsidR="00EB345D" w:rsidRPr="006F0CE2" w:rsidRDefault="00EB345D" w:rsidP="00112BE7">
      <w:pPr>
        <w:spacing w:after="0" w:line="288" w:lineRule="auto"/>
        <w:ind w:left="426"/>
        <w:jc w:val="both"/>
        <w:rPr>
          <w:rFonts w:ascii="Century Gothic" w:hAnsi="Century Gothic" w:cs="Arial"/>
          <w:b/>
          <w:sz w:val="22"/>
          <w:szCs w:val="22"/>
        </w:rPr>
      </w:pPr>
    </w:p>
    <w:p w14:paraId="20C40C27" w14:textId="30A3E1A6" w:rsidR="00EB345D" w:rsidRPr="006F0CE2" w:rsidRDefault="00EB345D" w:rsidP="00112BE7">
      <w:pPr>
        <w:numPr>
          <w:ilvl w:val="1"/>
          <w:numId w:val="5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Salidas</w:t>
      </w:r>
      <w:r w:rsidRPr="006F0CE2">
        <w:rPr>
          <w:rFonts w:ascii="Century Gothic" w:hAnsi="Century Gothic" w:cs="Arial"/>
          <w:sz w:val="22"/>
          <w:szCs w:val="22"/>
        </w:rPr>
        <w:t>: Son los Estados Financieros Básicos, Estados de Cuenta o Información Complementaria, según corresponda, los cuales tienen efecto administrativo y legal, mismos que permiten conocer la situación económica y financiera</w:t>
      </w:r>
      <w:r>
        <w:rPr>
          <w:rFonts w:ascii="Century Gothic" w:hAnsi="Century Gothic" w:cs="Arial"/>
          <w:sz w:val="22"/>
          <w:szCs w:val="22"/>
        </w:rPr>
        <w:t>,</w:t>
      </w:r>
      <w:r w:rsidRPr="006F0CE2">
        <w:rPr>
          <w:rFonts w:ascii="Century Gothic" w:hAnsi="Century Gothic" w:cs="Arial"/>
          <w:sz w:val="22"/>
          <w:szCs w:val="22"/>
        </w:rPr>
        <w:t xml:space="preserve"> y controlar la gestión del</w:t>
      </w:r>
      <w:r w:rsidR="00992185">
        <w:rPr>
          <w:rFonts w:ascii="Century Gothic" w:hAnsi="Century Gothic" w:cs="Arial"/>
          <w:sz w:val="22"/>
          <w:szCs w:val="22"/>
        </w:rPr>
        <w:t xml:space="preserve"> GAM</w:t>
      </w:r>
      <w:r w:rsidRPr="006F0CE2">
        <w:rPr>
          <w:rFonts w:ascii="Century Gothic" w:hAnsi="Century Gothic" w:cs="Arial"/>
          <w:sz w:val="22"/>
          <w:szCs w:val="22"/>
        </w:rPr>
        <w:t>.</w:t>
      </w:r>
      <w:r w:rsidRPr="006F0CE2">
        <w:rPr>
          <w:rFonts w:ascii="Century Gothic" w:hAnsi="Century Gothic" w:cs="Arial"/>
          <w:sz w:val="22"/>
          <w:szCs w:val="22"/>
          <w:highlight w:val="yellow"/>
        </w:rPr>
        <w:t xml:space="preserve"> </w:t>
      </w:r>
    </w:p>
    <w:p w14:paraId="75F9F8CC" w14:textId="77777777" w:rsidR="00EB345D" w:rsidRPr="001427BE" w:rsidRDefault="00EB345D" w:rsidP="001427BE">
      <w:pPr>
        <w:widowControl w:val="0"/>
        <w:spacing w:line="24" w:lineRule="atLeast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013CDB52" w14:textId="129EEFD3" w:rsidR="00EB345D" w:rsidRPr="001427BE" w:rsidRDefault="00EB345D" w:rsidP="009F1069">
      <w:pPr>
        <w:pStyle w:val="Prrafodelista"/>
        <w:widowControl w:val="0"/>
        <w:numPr>
          <w:ilvl w:val="0"/>
          <w:numId w:val="26"/>
        </w:numPr>
        <w:spacing w:line="24" w:lineRule="atLeast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5" w:name="_Toc211859247"/>
      <w:r w:rsidRPr="001427BE">
        <w:rPr>
          <w:rFonts w:ascii="Century Gothic" w:hAnsi="Century Gothic"/>
          <w:b/>
          <w:bCs/>
          <w:sz w:val="22"/>
          <w:szCs w:val="22"/>
        </w:rPr>
        <w:t>(INSTRUMENTOS DE REGISTRO)</w:t>
      </w:r>
      <w:bookmarkEnd w:id="25"/>
    </w:p>
    <w:p w14:paraId="3FDB58FE" w14:textId="77777777" w:rsidR="00EB345D" w:rsidRPr="006F0CE2" w:rsidRDefault="00EB345D" w:rsidP="00EB345D">
      <w:pPr>
        <w:widowControl w:val="0"/>
        <w:spacing w:after="0" w:line="288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6F0CE2">
        <w:rPr>
          <w:rFonts w:ascii="Century Gothic" w:hAnsi="Century Gothic" w:cs="Arial"/>
          <w:bCs/>
          <w:sz w:val="22"/>
          <w:szCs w:val="22"/>
        </w:rPr>
        <w:t>Los instrumentos utilizados para el registro de transacciones se aplicarán con el objetivo de facilitar tanto el registro como el control de las operaciones. Estos instrumentos han sido definidos conforme a los lineamientos técnicos establecidos, y son los siguientes:</w:t>
      </w:r>
    </w:p>
    <w:p w14:paraId="5CF1E7BB" w14:textId="77777777" w:rsidR="00EB345D" w:rsidRPr="006F0CE2" w:rsidRDefault="00EB345D" w:rsidP="00EB345D">
      <w:pPr>
        <w:widowControl w:val="0"/>
        <w:spacing w:after="0" w:line="288" w:lineRule="auto"/>
        <w:jc w:val="both"/>
        <w:rPr>
          <w:rFonts w:ascii="Century Gothic" w:hAnsi="Century Gothic" w:cs="Arial"/>
          <w:bCs/>
          <w:sz w:val="22"/>
          <w:szCs w:val="22"/>
        </w:rPr>
      </w:pPr>
    </w:p>
    <w:p w14:paraId="4753DA82" w14:textId="77777777" w:rsidR="00EB345D" w:rsidRPr="006F0CE2" w:rsidRDefault="00EB345D" w:rsidP="00112BE7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 xml:space="preserve">Momentos de Registro Contable: </w:t>
      </w:r>
      <w:r w:rsidRPr="006F0CE2">
        <w:rPr>
          <w:rFonts w:ascii="Century Gothic" w:hAnsi="Century Gothic" w:cs="Arial"/>
          <w:sz w:val="22"/>
          <w:szCs w:val="22"/>
        </w:rPr>
        <w:t>Son secuencias del proceso administrativo que se ejecutan para registrar recursos y gastos que, por su valor informativo o efecto económico y financiero han sido seleccionados para su registro en el SCI.</w:t>
      </w:r>
    </w:p>
    <w:p w14:paraId="76F28471" w14:textId="77777777" w:rsidR="00EB345D" w:rsidRPr="006F0CE2" w:rsidRDefault="00EB345D" w:rsidP="00112BE7">
      <w:pPr>
        <w:spacing w:after="0" w:line="288" w:lineRule="auto"/>
        <w:ind w:left="426"/>
        <w:jc w:val="both"/>
        <w:rPr>
          <w:rFonts w:ascii="Century Gothic" w:hAnsi="Century Gothic" w:cs="Arial"/>
          <w:b/>
          <w:sz w:val="22"/>
          <w:szCs w:val="22"/>
        </w:rPr>
      </w:pPr>
    </w:p>
    <w:p w14:paraId="50CFCD60" w14:textId="7F4AD138" w:rsidR="00EB345D" w:rsidRPr="00112BE7" w:rsidRDefault="00EB345D" w:rsidP="00112BE7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bCs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 xml:space="preserve">Sistema de Gestión Pública – SIGEP: </w:t>
      </w:r>
      <w:r w:rsidRPr="006F0CE2">
        <w:rPr>
          <w:rFonts w:ascii="Century Gothic" w:hAnsi="Century Gothic" w:cs="Arial"/>
          <w:sz w:val="22"/>
          <w:szCs w:val="22"/>
        </w:rPr>
        <w:t>Utilizado para el registro y generación de información. Las transacciones serán registradas, cumplidas las siguientes condiciones:</w:t>
      </w:r>
    </w:p>
    <w:p w14:paraId="3A37CBB6" w14:textId="77777777" w:rsidR="00112BE7" w:rsidRDefault="00112BE7" w:rsidP="00112BE7">
      <w:pPr>
        <w:pStyle w:val="Prrafodelista"/>
        <w:rPr>
          <w:rFonts w:ascii="Century Gothic" w:hAnsi="Century Gothic" w:cs="Arial"/>
          <w:bCs/>
          <w:sz w:val="22"/>
          <w:szCs w:val="22"/>
        </w:rPr>
      </w:pPr>
    </w:p>
    <w:p w14:paraId="4F06AC1F" w14:textId="77777777" w:rsidR="00EB345D" w:rsidRPr="006F0CE2" w:rsidRDefault="00EB345D" w:rsidP="00112BE7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Creación de usuarios / asignación de perfiles; </w:t>
      </w:r>
    </w:p>
    <w:p w14:paraId="4E060FB5" w14:textId="77777777" w:rsidR="00EB345D" w:rsidRPr="006F0CE2" w:rsidRDefault="00EB345D" w:rsidP="00112BE7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Presupuesto </w:t>
      </w:r>
      <w:r>
        <w:rPr>
          <w:rFonts w:ascii="Century Gothic" w:hAnsi="Century Gothic" w:cs="Arial"/>
          <w:sz w:val="22"/>
          <w:szCs w:val="22"/>
        </w:rPr>
        <w:t>a</w:t>
      </w:r>
      <w:r w:rsidRPr="006F0CE2">
        <w:rPr>
          <w:rFonts w:ascii="Century Gothic" w:hAnsi="Century Gothic" w:cs="Arial"/>
          <w:sz w:val="22"/>
          <w:szCs w:val="22"/>
        </w:rPr>
        <w:t>probado;</w:t>
      </w:r>
    </w:p>
    <w:p w14:paraId="5995628D" w14:textId="77777777" w:rsidR="00EB345D" w:rsidRPr="006F0CE2" w:rsidRDefault="00EB345D" w:rsidP="00112BE7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Crédito presupuestario suficiente;</w:t>
      </w:r>
    </w:p>
    <w:p w14:paraId="52F2A638" w14:textId="77777777" w:rsidR="00EB345D" w:rsidRPr="006F0CE2" w:rsidRDefault="00EB345D" w:rsidP="00112BE7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Documentación sustentatoria válida y suficiente.</w:t>
      </w:r>
    </w:p>
    <w:p w14:paraId="41DF9ADE" w14:textId="77777777" w:rsidR="00EB345D" w:rsidRPr="006F0CE2" w:rsidRDefault="00EB345D" w:rsidP="00112BE7">
      <w:pPr>
        <w:widowControl w:val="0"/>
        <w:spacing w:after="0" w:line="288" w:lineRule="auto"/>
        <w:ind w:left="426"/>
        <w:jc w:val="both"/>
        <w:rPr>
          <w:rFonts w:ascii="Century Gothic" w:hAnsi="Century Gothic" w:cs="Arial"/>
          <w:bCs/>
          <w:sz w:val="22"/>
          <w:szCs w:val="22"/>
        </w:rPr>
      </w:pPr>
    </w:p>
    <w:p w14:paraId="3A451F66" w14:textId="77777777" w:rsidR="00EB345D" w:rsidRPr="006F0CE2" w:rsidRDefault="00EB345D" w:rsidP="00112BE7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 xml:space="preserve">Plan Único de Cuentas: </w:t>
      </w:r>
      <w:r w:rsidRPr="006F0CE2">
        <w:rPr>
          <w:rFonts w:ascii="Century Gothic" w:hAnsi="Century Gothic" w:cs="Arial"/>
          <w:sz w:val="22"/>
          <w:szCs w:val="22"/>
        </w:rPr>
        <w:t>Se constituye en una relación de activos, pasivos, patrimonio, recursos, gastos, cuentas de cierre y de orden, agrupados de conformidad con un esquema de clasificación estructuralmente adaptado a la naturaleza y necesidad del sector público para el registro de las transacciones y preparación de estados financieros.</w:t>
      </w:r>
    </w:p>
    <w:p w14:paraId="08D2635A" w14:textId="77777777" w:rsidR="00EB345D" w:rsidRPr="006F0CE2" w:rsidRDefault="00EB345D" w:rsidP="00112BE7">
      <w:pPr>
        <w:spacing w:after="0" w:line="288" w:lineRule="auto"/>
        <w:ind w:left="426"/>
        <w:jc w:val="both"/>
        <w:rPr>
          <w:rFonts w:ascii="Century Gothic" w:hAnsi="Century Gothic" w:cs="Arial"/>
          <w:b/>
          <w:sz w:val="22"/>
          <w:szCs w:val="22"/>
        </w:rPr>
      </w:pPr>
    </w:p>
    <w:p w14:paraId="0A3A1844" w14:textId="1B6710CF" w:rsidR="00EB345D" w:rsidRPr="006F0CE2" w:rsidRDefault="00EB345D" w:rsidP="00112BE7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 xml:space="preserve">Manual de Cuentas de Contabilidad para el Sector Público: </w:t>
      </w:r>
      <w:r w:rsidRPr="006F0CE2">
        <w:rPr>
          <w:rFonts w:ascii="Century Gothic" w:hAnsi="Century Gothic" w:cs="Arial"/>
          <w:sz w:val="22"/>
          <w:szCs w:val="22"/>
        </w:rPr>
        <w:t>Es el instrumento que, en aspectos técnicos y conceptuales, permite orientar al</w:t>
      </w:r>
      <w:r w:rsidR="00992185">
        <w:rPr>
          <w:rFonts w:ascii="Century Gothic" w:hAnsi="Century Gothic" w:cs="Arial"/>
          <w:sz w:val="22"/>
          <w:szCs w:val="22"/>
        </w:rPr>
        <w:t xml:space="preserve"> GAM</w:t>
      </w:r>
      <w:r w:rsidRPr="006F0CE2">
        <w:rPr>
          <w:rFonts w:ascii="Century Gothic" w:hAnsi="Century Gothic" w:cs="Arial"/>
          <w:sz w:val="22"/>
          <w:szCs w:val="22"/>
        </w:rPr>
        <w:t xml:space="preserve"> en el registro adecuado de las operaciones financieras y coadyuvar en la generación de información contable uniforme.</w:t>
      </w:r>
    </w:p>
    <w:p w14:paraId="71C18E64" w14:textId="77777777" w:rsidR="00EB345D" w:rsidRPr="006F0CE2" w:rsidRDefault="00EB345D" w:rsidP="00112BE7">
      <w:pPr>
        <w:spacing w:after="0" w:line="288" w:lineRule="auto"/>
        <w:ind w:left="426"/>
        <w:jc w:val="both"/>
        <w:rPr>
          <w:rFonts w:ascii="Century Gothic" w:hAnsi="Century Gothic" w:cs="Arial"/>
          <w:b/>
          <w:sz w:val="22"/>
          <w:szCs w:val="22"/>
        </w:rPr>
      </w:pPr>
    </w:p>
    <w:p w14:paraId="29807A2E" w14:textId="65BC03DE" w:rsidR="00EB345D" w:rsidRPr="006F0CE2" w:rsidRDefault="00EB345D" w:rsidP="00112BE7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 xml:space="preserve">Libros Contables y Registros Auxiliares: </w:t>
      </w:r>
      <w:r w:rsidRPr="006F0CE2">
        <w:rPr>
          <w:rFonts w:ascii="Century Gothic" w:hAnsi="Century Gothic" w:cs="Arial"/>
          <w:sz w:val="22"/>
          <w:szCs w:val="22"/>
        </w:rPr>
        <w:t>Son documentos en los que se registra la información económica y financiera del</w:t>
      </w:r>
      <w:r w:rsidR="00992185">
        <w:rPr>
          <w:rFonts w:ascii="Century Gothic" w:hAnsi="Century Gothic" w:cs="Arial"/>
          <w:sz w:val="22"/>
          <w:szCs w:val="22"/>
        </w:rPr>
        <w:t xml:space="preserve"> GAM</w:t>
      </w:r>
      <w:r w:rsidRPr="006F0CE2">
        <w:rPr>
          <w:rFonts w:ascii="Century Gothic" w:hAnsi="Century Gothic" w:cs="Arial"/>
          <w:sz w:val="22"/>
          <w:szCs w:val="22"/>
        </w:rPr>
        <w:t>, que abarca todas las operaciones realizadas durante un per</w:t>
      </w:r>
      <w:r>
        <w:rPr>
          <w:rFonts w:ascii="Century Gothic" w:hAnsi="Century Gothic" w:cs="Arial"/>
          <w:sz w:val="22"/>
          <w:szCs w:val="22"/>
        </w:rPr>
        <w:t>i</w:t>
      </w:r>
      <w:r w:rsidRPr="006F0CE2">
        <w:rPr>
          <w:rFonts w:ascii="Century Gothic" w:hAnsi="Century Gothic" w:cs="Arial"/>
          <w:sz w:val="22"/>
          <w:szCs w:val="22"/>
        </w:rPr>
        <w:t>odo de tiempo determinado.</w:t>
      </w:r>
    </w:p>
    <w:p w14:paraId="40DC0742" w14:textId="77777777" w:rsidR="00EB345D" w:rsidRPr="006F0CE2" w:rsidRDefault="00EB345D" w:rsidP="00EB345D">
      <w:pPr>
        <w:spacing w:after="0" w:line="288" w:lineRule="auto"/>
        <w:rPr>
          <w:rFonts w:ascii="Century Gothic" w:hAnsi="Century Gothic"/>
          <w:b/>
          <w:sz w:val="22"/>
          <w:szCs w:val="22"/>
        </w:rPr>
      </w:pPr>
    </w:p>
    <w:p w14:paraId="73CE296D" w14:textId="400755E6" w:rsidR="00EB345D" w:rsidRPr="001427BE" w:rsidRDefault="00EB345D" w:rsidP="009F1069">
      <w:pPr>
        <w:pStyle w:val="Prrafodelista"/>
        <w:widowControl w:val="0"/>
        <w:numPr>
          <w:ilvl w:val="0"/>
          <w:numId w:val="26"/>
        </w:numPr>
        <w:spacing w:line="24" w:lineRule="atLeast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6" w:name="_Toc211859248"/>
      <w:r w:rsidRPr="001427BE">
        <w:rPr>
          <w:rFonts w:ascii="Century Gothic" w:hAnsi="Century Gothic"/>
          <w:b/>
          <w:bCs/>
          <w:sz w:val="22"/>
          <w:szCs w:val="22"/>
        </w:rPr>
        <w:t>(ESTADOS FINANCIEROS BÁSICOS)</w:t>
      </w:r>
      <w:bookmarkEnd w:id="26"/>
    </w:p>
    <w:p w14:paraId="04848023" w14:textId="1741C959" w:rsidR="00B944AC" w:rsidRPr="001427BE" w:rsidRDefault="00143296" w:rsidP="00112BE7">
      <w:pPr>
        <w:pStyle w:val="Prrafodelista"/>
        <w:numPr>
          <w:ilvl w:val="0"/>
          <w:numId w:val="27"/>
        </w:numPr>
        <w:spacing w:after="0" w:line="288" w:lineRule="auto"/>
        <w:ind w:left="426" w:hanging="436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</w:t>
      </w:r>
      <w:r w:rsidR="00B944AC" w:rsidRPr="001427B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eñalar el área, unidad organizacional o cargo correspondiente, determinado por el GAM</w:t>
      </w:r>
      <w:r w:rsidR="00B944AC" w:rsidRPr="001427BE">
        <w:rPr>
          <w:rFonts w:ascii="Century Gothic" w:hAnsi="Century Gothic" w:cs="Arial"/>
          <w:sz w:val="22"/>
          <w:szCs w:val="22"/>
        </w:rPr>
        <w:t xml:space="preserve"> es responsable de </w:t>
      </w:r>
      <w:r w:rsidR="00B944AC" w:rsidRPr="001427BE">
        <w:rPr>
          <w:rFonts w:ascii="Century Gothic" w:hAnsi="Century Gothic"/>
          <w:sz w:val="22"/>
          <w:szCs w:val="22"/>
        </w:rPr>
        <w:t>elaborar los Estados Financieros del</w:t>
      </w:r>
      <w:r w:rsidR="00992185">
        <w:rPr>
          <w:rFonts w:ascii="Century Gothic" w:hAnsi="Century Gothic"/>
          <w:sz w:val="22"/>
          <w:szCs w:val="22"/>
        </w:rPr>
        <w:t xml:space="preserve"> GAM</w:t>
      </w:r>
      <w:r w:rsidR="00B944AC" w:rsidRPr="001427BE">
        <w:rPr>
          <w:rFonts w:ascii="Century Gothic" w:hAnsi="Century Gothic"/>
          <w:sz w:val="22"/>
          <w:szCs w:val="22"/>
        </w:rPr>
        <w:t>, de acuerdo al siguiente detalle:</w:t>
      </w:r>
    </w:p>
    <w:p w14:paraId="6A347C3B" w14:textId="77777777" w:rsidR="00B944AC" w:rsidRPr="006F0CE2" w:rsidRDefault="00B944AC" w:rsidP="00B944AC">
      <w:pPr>
        <w:spacing w:after="0" w:line="288" w:lineRule="auto"/>
        <w:jc w:val="both"/>
        <w:rPr>
          <w:rFonts w:ascii="Century Gothic" w:hAnsi="Century Gothic"/>
          <w:sz w:val="22"/>
          <w:szCs w:val="22"/>
        </w:rPr>
      </w:pPr>
    </w:p>
    <w:p w14:paraId="7A8EC224" w14:textId="77777777" w:rsidR="00B944AC" w:rsidRPr="006F0CE2" w:rsidRDefault="00B944AC" w:rsidP="00112BE7">
      <w:pPr>
        <w:pStyle w:val="Prrafodelista"/>
        <w:numPr>
          <w:ilvl w:val="1"/>
          <w:numId w:val="26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Balance General;</w:t>
      </w:r>
    </w:p>
    <w:p w14:paraId="51BACFB2" w14:textId="77777777" w:rsidR="00B944AC" w:rsidRPr="006F0CE2" w:rsidRDefault="00B944AC" w:rsidP="00112BE7">
      <w:pPr>
        <w:pStyle w:val="Prrafodelista"/>
        <w:numPr>
          <w:ilvl w:val="1"/>
          <w:numId w:val="26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Recursos y Gastos Corrientes;</w:t>
      </w:r>
    </w:p>
    <w:p w14:paraId="06BEB9CE" w14:textId="77777777" w:rsidR="00B944AC" w:rsidRPr="006F0CE2" w:rsidRDefault="00B944AC" w:rsidP="00112BE7">
      <w:pPr>
        <w:pStyle w:val="Prrafodelista"/>
        <w:numPr>
          <w:ilvl w:val="1"/>
          <w:numId w:val="26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Flujo de Efectivo (Método Directo);</w:t>
      </w:r>
    </w:p>
    <w:p w14:paraId="5DEADB04" w14:textId="77777777" w:rsidR="00B944AC" w:rsidRPr="006F0CE2" w:rsidRDefault="00B944AC" w:rsidP="00112BE7">
      <w:pPr>
        <w:pStyle w:val="Prrafodelista"/>
        <w:numPr>
          <w:ilvl w:val="1"/>
          <w:numId w:val="26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Cambios en el Patrimonio Neto;</w:t>
      </w:r>
    </w:p>
    <w:p w14:paraId="15E117B9" w14:textId="77777777" w:rsidR="00B944AC" w:rsidRPr="006F0CE2" w:rsidRDefault="00B944AC" w:rsidP="00112BE7">
      <w:pPr>
        <w:pStyle w:val="Prrafodelista"/>
        <w:numPr>
          <w:ilvl w:val="1"/>
          <w:numId w:val="26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Ejecución del Presupuesto de Recursos por Rubro;</w:t>
      </w:r>
    </w:p>
    <w:p w14:paraId="7757E3ED" w14:textId="77777777" w:rsidR="00B944AC" w:rsidRPr="006F0CE2" w:rsidRDefault="00B944AC" w:rsidP="00112BE7">
      <w:pPr>
        <w:pStyle w:val="Prrafodelista"/>
        <w:numPr>
          <w:ilvl w:val="1"/>
          <w:numId w:val="26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Ejecución del Presupuesto de Gastos por Partida;</w:t>
      </w:r>
    </w:p>
    <w:p w14:paraId="01D0057F" w14:textId="77777777" w:rsidR="00B944AC" w:rsidRPr="006F0CE2" w:rsidRDefault="00B944AC" w:rsidP="00112BE7">
      <w:pPr>
        <w:pStyle w:val="Prrafodelista"/>
        <w:numPr>
          <w:ilvl w:val="1"/>
          <w:numId w:val="26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Cuenta Ahorro Inversión Financiamiento.</w:t>
      </w:r>
    </w:p>
    <w:p w14:paraId="246F7922" w14:textId="77777777" w:rsidR="00B944AC" w:rsidRPr="006F0CE2" w:rsidRDefault="00B944AC" w:rsidP="00B944AC">
      <w:pPr>
        <w:spacing w:after="0" w:line="288" w:lineRule="auto"/>
        <w:jc w:val="both"/>
        <w:rPr>
          <w:rFonts w:ascii="Century Gothic" w:hAnsi="Century Gothic"/>
          <w:sz w:val="22"/>
          <w:szCs w:val="22"/>
        </w:rPr>
      </w:pPr>
    </w:p>
    <w:p w14:paraId="6386D655" w14:textId="77777777" w:rsidR="00B944AC" w:rsidRPr="006F0CE2" w:rsidRDefault="00B944AC" w:rsidP="00112BE7">
      <w:pPr>
        <w:spacing w:after="0"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Asimismo, deberá elaborar las Notas a los Estados Financieros, que se constituyen en parte integrante de los mismos, así como Estados de Cuenta o Información Complementaria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6F0CE2">
        <w:rPr>
          <w:rFonts w:ascii="Century Gothic" w:hAnsi="Century Gothic" w:cs="Arial"/>
          <w:sz w:val="22"/>
          <w:szCs w:val="22"/>
        </w:rPr>
        <w:t>estable</w:t>
      </w:r>
      <w:r>
        <w:rPr>
          <w:rFonts w:ascii="Century Gothic" w:hAnsi="Century Gothic" w:cs="Arial"/>
          <w:sz w:val="22"/>
          <w:szCs w:val="22"/>
        </w:rPr>
        <w:t>cidos en la Resolución Ministerial N° 467 emitida por el MEFP</w:t>
      </w:r>
      <w:r w:rsidRPr="006F0CE2">
        <w:rPr>
          <w:rFonts w:ascii="Century Gothic" w:hAnsi="Century Gothic" w:cs="Arial"/>
          <w:sz w:val="22"/>
          <w:szCs w:val="22"/>
        </w:rPr>
        <w:t>,</w:t>
      </w:r>
      <w:r>
        <w:rPr>
          <w:rFonts w:ascii="Century Gothic" w:hAnsi="Century Gothic" w:cs="Arial"/>
          <w:sz w:val="22"/>
          <w:szCs w:val="22"/>
        </w:rPr>
        <w:t xml:space="preserve"> y</w:t>
      </w:r>
      <w:r w:rsidRPr="006F0CE2">
        <w:rPr>
          <w:rFonts w:ascii="Century Gothic" w:hAnsi="Century Gothic"/>
          <w:sz w:val="22"/>
          <w:szCs w:val="22"/>
        </w:rPr>
        <w:t xml:space="preserve"> </w:t>
      </w:r>
      <w:r w:rsidRPr="006F0CE2">
        <w:rPr>
          <w:rFonts w:ascii="Century Gothic" w:hAnsi="Century Gothic" w:cs="Arial"/>
          <w:sz w:val="22"/>
          <w:szCs w:val="22"/>
        </w:rPr>
        <w:t>de acuerdo a la necesidad de aclaración de los Estados Financieros;</w:t>
      </w:r>
      <w:r>
        <w:rPr>
          <w:rFonts w:ascii="Century Gothic" w:hAnsi="Century Gothic" w:cs="Arial"/>
          <w:sz w:val="22"/>
          <w:szCs w:val="22"/>
        </w:rPr>
        <w:t xml:space="preserve"> así como</w:t>
      </w:r>
      <w:r w:rsidRPr="006F0CE2">
        <w:rPr>
          <w:rFonts w:ascii="Century Gothic" w:hAnsi="Century Gothic" w:cs="Arial"/>
          <w:sz w:val="22"/>
          <w:szCs w:val="22"/>
        </w:rPr>
        <w:t xml:space="preserve"> toda otra que establezca la Dirección General de Contabilidad Fiscal (DGCF), dependiente del </w:t>
      </w:r>
      <w:r>
        <w:rPr>
          <w:rFonts w:ascii="Century Gothic" w:hAnsi="Century Gothic" w:cs="Arial"/>
          <w:sz w:val="22"/>
          <w:szCs w:val="22"/>
        </w:rPr>
        <w:t>MEFP</w:t>
      </w:r>
      <w:r w:rsidRPr="006F0CE2">
        <w:rPr>
          <w:rFonts w:ascii="Century Gothic" w:hAnsi="Century Gothic" w:cs="Arial"/>
          <w:sz w:val="22"/>
          <w:szCs w:val="22"/>
        </w:rPr>
        <w:t>.</w:t>
      </w:r>
    </w:p>
    <w:p w14:paraId="46D96893" w14:textId="77777777" w:rsidR="00B944AC" w:rsidRPr="006F0CE2" w:rsidRDefault="00B944AC" w:rsidP="00B944AC">
      <w:pPr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1D8DA63F" w14:textId="7C47BBE1" w:rsidR="00B944AC" w:rsidRDefault="00B944AC" w:rsidP="00112BE7">
      <w:pPr>
        <w:pStyle w:val="Prrafodelista"/>
        <w:numPr>
          <w:ilvl w:val="0"/>
          <w:numId w:val="27"/>
        </w:numPr>
        <w:spacing w:after="0" w:line="288" w:lineRule="auto"/>
        <w:ind w:left="426" w:hanging="43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Los Estados Financieros básicos, excepto los de Ejecución Presupuestaria de Recursos y Gastos, deben contener información de la gestión anterior de manera comparativa.</w:t>
      </w:r>
    </w:p>
    <w:p w14:paraId="66FF9960" w14:textId="77777777" w:rsidR="00B944AC" w:rsidRPr="001427BE" w:rsidRDefault="00B944AC" w:rsidP="001427BE">
      <w:pPr>
        <w:spacing w:after="0" w:line="288" w:lineRule="auto"/>
        <w:ind w:left="360"/>
        <w:jc w:val="both"/>
        <w:rPr>
          <w:rFonts w:ascii="Century Gothic" w:hAnsi="Century Gothic" w:cs="Arial"/>
          <w:sz w:val="22"/>
          <w:szCs w:val="22"/>
        </w:rPr>
      </w:pPr>
    </w:p>
    <w:p w14:paraId="3548BA72" w14:textId="5F2882B6" w:rsidR="00B944AC" w:rsidRPr="006F0CE2" w:rsidRDefault="00B944AC" w:rsidP="00143296">
      <w:pPr>
        <w:pStyle w:val="Ttulo1"/>
        <w:numPr>
          <w:ilvl w:val="0"/>
          <w:numId w:val="29"/>
        </w:numPr>
        <w:spacing w:after="0" w:line="288" w:lineRule="auto"/>
        <w:ind w:left="1134" w:firstLine="142"/>
        <w:jc w:val="center"/>
      </w:pPr>
      <w:bookmarkStart w:id="27" w:name="_Toc211859249"/>
      <w:bookmarkEnd w:id="27"/>
    </w:p>
    <w:p w14:paraId="4225763D" w14:textId="77777777" w:rsidR="00B944AC" w:rsidRPr="006F0CE2" w:rsidRDefault="00B944AC" w:rsidP="00143296">
      <w:pPr>
        <w:pStyle w:val="Ttulo1"/>
        <w:spacing w:after="0" w:line="288" w:lineRule="auto"/>
        <w:jc w:val="center"/>
      </w:pPr>
      <w:bookmarkStart w:id="28" w:name="_Toc211859250"/>
      <w:r w:rsidRPr="006F0CE2">
        <w:t>CONTROL DE OPERACIONES E INSTRUMENTOS INTERNOS</w:t>
      </w:r>
      <w:bookmarkEnd w:id="28"/>
    </w:p>
    <w:p w14:paraId="313ABFD9" w14:textId="77777777" w:rsidR="00B944AC" w:rsidRPr="001427BE" w:rsidRDefault="00B944AC" w:rsidP="00143296">
      <w:pPr>
        <w:rPr>
          <w:snapToGrid w:val="0"/>
        </w:rPr>
      </w:pPr>
    </w:p>
    <w:p w14:paraId="757A98BA" w14:textId="6E06CD05" w:rsidR="00EB345D" w:rsidRPr="001427BE" w:rsidRDefault="00B944AC" w:rsidP="009F1069">
      <w:pPr>
        <w:pStyle w:val="Prrafodelista"/>
        <w:widowControl w:val="0"/>
        <w:numPr>
          <w:ilvl w:val="0"/>
          <w:numId w:val="26"/>
        </w:numPr>
        <w:spacing w:line="24" w:lineRule="atLeast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9" w:name="_Toc211859251"/>
      <w:r w:rsidRPr="001427BE">
        <w:rPr>
          <w:rFonts w:ascii="Century Gothic" w:hAnsi="Century Gothic"/>
          <w:b/>
          <w:bCs/>
          <w:sz w:val="22"/>
          <w:szCs w:val="22"/>
        </w:rPr>
        <w:t>(CONTROL INTERNO DE OPERACIONES)</w:t>
      </w:r>
      <w:bookmarkEnd w:id="29"/>
    </w:p>
    <w:p w14:paraId="3B2CA3B3" w14:textId="56D1E84E" w:rsidR="00B944AC" w:rsidRPr="001427BE" w:rsidRDefault="00992185" w:rsidP="001427BE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  <w:lang w:val="es-MX"/>
        </w:rPr>
      </w:pPr>
      <w:r>
        <w:rPr>
          <w:rFonts w:ascii="Century Gothic" w:hAnsi="Century Gothic" w:cs="Arial"/>
          <w:sz w:val="22"/>
          <w:szCs w:val="22"/>
          <w:lang w:val="es-MX"/>
        </w:rPr>
        <w:t>El GAM</w:t>
      </w:r>
      <w:r w:rsidR="00B944AC" w:rsidRPr="001427BE">
        <w:rPr>
          <w:rFonts w:ascii="Century Gothic" w:hAnsi="Century Gothic" w:cs="Arial"/>
          <w:sz w:val="22"/>
          <w:szCs w:val="22"/>
          <w:lang w:val="es-MX"/>
        </w:rPr>
        <w:t xml:space="preserve"> contará con manuales, reglamentos e instructivos de carácter interno, para el control y fiscalización de sus operaciones, de acuerdo a su naturaleza, los cuales no requieren ser compatibilizados por el Órgano Rector del SCI y serán aprobados mediante normativa expresa interna.</w:t>
      </w:r>
    </w:p>
    <w:p w14:paraId="15F438CC" w14:textId="77777777" w:rsidR="00B944AC" w:rsidRPr="001427BE" w:rsidRDefault="00B944AC" w:rsidP="001427BE">
      <w:pPr>
        <w:pStyle w:val="Prrafodelista"/>
        <w:widowControl w:val="0"/>
        <w:spacing w:line="24" w:lineRule="atLeast"/>
        <w:ind w:left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563622A2" w14:textId="07119760" w:rsidR="00DE5E9D" w:rsidRPr="001427BE" w:rsidRDefault="00B944AC" w:rsidP="009F1069">
      <w:pPr>
        <w:pStyle w:val="Prrafodelista"/>
        <w:widowControl w:val="0"/>
        <w:numPr>
          <w:ilvl w:val="0"/>
          <w:numId w:val="26"/>
        </w:numPr>
        <w:spacing w:line="24" w:lineRule="atLeast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30" w:name="_Toc211859252"/>
      <w:r w:rsidRPr="001427BE">
        <w:rPr>
          <w:rFonts w:ascii="Century Gothic" w:hAnsi="Century Gothic"/>
          <w:b/>
          <w:bCs/>
          <w:sz w:val="22"/>
          <w:szCs w:val="22"/>
        </w:rPr>
        <w:t>(REGULACIÓN OPERATIVA INTERNA)</w:t>
      </w:r>
      <w:bookmarkEnd w:id="30"/>
    </w:p>
    <w:bookmarkEnd w:id="4"/>
    <w:p w14:paraId="40A5F887" w14:textId="3EB3F40D" w:rsidR="008A647A" w:rsidRPr="006F0CE2" w:rsidRDefault="00143296" w:rsidP="00DE5E9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</w:t>
      </w:r>
      <w:r w:rsidR="00624DB7" w:rsidRPr="006F0CE2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 xml:space="preserve">eñalar el área, unidad organizacional o cargo correspondiente, determinado por </w:t>
      </w:r>
      <w:r w:rsidR="001E4C7A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el GAM</w:t>
      </w:r>
      <w:r w:rsidR="00160A49">
        <w:rPr>
          <w:rFonts w:ascii="Century Gothic" w:hAnsi="Century Gothic" w:cs="Arial"/>
          <w:sz w:val="22"/>
          <w:szCs w:val="22"/>
        </w:rPr>
        <w:t xml:space="preserve"> </w:t>
      </w:r>
      <w:r w:rsidR="00084007" w:rsidRPr="006F0CE2">
        <w:rPr>
          <w:rFonts w:ascii="Century Gothic" w:hAnsi="Century Gothic" w:cs="Arial"/>
          <w:sz w:val="22"/>
          <w:szCs w:val="22"/>
        </w:rPr>
        <w:t xml:space="preserve">es responsable de </w:t>
      </w:r>
      <w:r w:rsidR="008A647A" w:rsidRPr="006F0CE2">
        <w:rPr>
          <w:rFonts w:ascii="Century Gothic" w:hAnsi="Century Gothic" w:cs="Arial"/>
          <w:sz w:val="22"/>
          <w:szCs w:val="22"/>
        </w:rPr>
        <w:t>elaborar y gestionar la aprobación de</w:t>
      </w:r>
      <w:r w:rsidR="00160A49">
        <w:rPr>
          <w:rFonts w:ascii="Century Gothic" w:hAnsi="Century Gothic" w:cs="Arial"/>
          <w:sz w:val="22"/>
          <w:szCs w:val="22"/>
        </w:rPr>
        <w:t>,</w:t>
      </w:r>
      <w:r w:rsidR="008A647A" w:rsidRPr="006F0CE2">
        <w:rPr>
          <w:rFonts w:ascii="Century Gothic" w:hAnsi="Century Gothic" w:cs="Arial"/>
          <w:sz w:val="22"/>
          <w:szCs w:val="22"/>
        </w:rPr>
        <w:t xml:space="preserve"> </w:t>
      </w:r>
      <w:r w:rsidR="00C8150A" w:rsidRPr="006F0CE2">
        <w:rPr>
          <w:rFonts w:ascii="Century Gothic" w:hAnsi="Century Gothic" w:cs="Arial"/>
          <w:sz w:val="22"/>
          <w:szCs w:val="22"/>
        </w:rPr>
        <w:t>entre otros</w:t>
      </w:r>
      <w:r w:rsidR="00160A49">
        <w:rPr>
          <w:rFonts w:ascii="Century Gothic" w:hAnsi="Century Gothic" w:cs="Arial"/>
          <w:sz w:val="22"/>
          <w:szCs w:val="22"/>
        </w:rPr>
        <w:t>,</w:t>
      </w:r>
      <w:r w:rsidR="00C8150A" w:rsidRPr="006F0CE2">
        <w:rPr>
          <w:rFonts w:ascii="Century Gothic" w:hAnsi="Century Gothic" w:cs="Arial"/>
          <w:sz w:val="22"/>
          <w:szCs w:val="22"/>
        </w:rPr>
        <w:t xml:space="preserve"> </w:t>
      </w:r>
      <w:r w:rsidR="008A647A" w:rsidRPr="006F0CE2">
        <w:rPr>
          <w:rFonts w:ascii="Century Gothic" w:hAnsi="Century Gothic" w:cs="Arial"/>
          <w:sz w:val="22"/>
          <w:szCs w:val="22"/>
        </w:rPr>
        <w:t>los siguientes instrumentos operativos:</w:t>
      </w:r>
    </w:p>
    <w:p w14:paraId="00266AC2" w14:textId="77777777" w:rsidR="00246269" w:rsidRPr="006F0CE2" w:rsidRDefault="00246269" w:rsidP="00DE5E9D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0554DBCA" w14:textId="0DEF4158" w:rsidR="005906B2" w:rsidRPr="006F0CE2" w:rsidRDefault="00A74A97" w:rsidP="00112BE7">
      <w:pPr>
        <w:numPr>
          <w:ilvl w:val="1"/>
          <w:numId w:val="9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Manual </w:t>
      </w:r>
      <w:r w:rsidR="005906B2" w:rsidRPr="006F0CE2">
        <w:rPr>
          <w:rFonts w:ascii="Century Gothic" w:hAnsi="Century Gothic" w:cs="Arial"/>
          <w:sz w:val="22"/>
          <w:szCs w:val="22"/>
        </w:rPr>
        <w:t>de Procedimientos Contables;</w:t>
      </w:r>
    </w:p>
    <w:p w14:paraId="2EAA8E4F" w14:textId="49E87440" w:rsidR="005906B2" w:rsidRPr="006F0CE2" w:rsidRDefault="005906B2" w:rsidP="00112BE7">
      <w:pPr>
        <w:numPr>
          <w:ilvl w:val="1"/>
          <w:numId w:val="9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Guía de Registros Contables;</w:t>
      </w:r>
    </w:p>
    <w:p w14:paraId="26D8E8CE" w14:textId="30C0D567" w:rsidR="008A647A" w:rsidRPr="006F0CE2" w:rsidRDefault="005906B2" w:rsidP="00112BE7">
      <w:pPr>
        <w:numPr>
          <w:ilvl w:val="1"/>
          <w:numId w:val="9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Manual </w:t>
      </w:r>
      <w:r w:rsidR="00A74A97" w:rsidRPr="006F0CE2">
        <w:rPr>
          <w:rFonts w:ascii="Century Gothic" w:hAnsi="Century Gothic" w:cs="Arial"/>
          <w:sz w:val="22"/>
          <w:szCs w:val="22"/>
        </w:rPr>
        <w:t>de Ajustes y Cierre Contable</w:t>
      </w:r>
      <w:r w:rsidR="008A647A" w:rsidRPr="006F0CE2">
        <w:rPr>
          <w:rFonts w:ascii="Century Gothic" w:hAnsi="Century Gothic" w:cs="Arial"/>
          <w:sz w:val="22"/>
          <w:szCs w:val="22"/>
        </w:rPr>
        <w:t>;</w:t>
      </w:r>
    </w:p>
    <w:p w14:paraId="55750B17" w14:textId="1806C787" w:rsidR="00624DB7" w:rsidRPr="00A26CB9" w:rsidRDefault="00C8150A" w:rsidP="00E56AF0">
      <w:pPr>
        <w:widowControl w:val="0"/>
        <w:numPr>
          <w:ilvl w:val="1"/>
          <w:numId w:val="9"/>
        </w:numPr>
        <w:spacing w:after="0" w:line="288" w:lineRule="auto"/>
        <w:ind w:left="426" w:hanging="426"/>
        <w:jc w:val="both"/>
        <w:rPr>
          <w:rFonts w:ascii="Century Gothic" w:hAnsi="Century Gothic" w:cs="Arial"/>
          <w:bCs/>
          <w:sz w:val="22"/>
          <w:szCs w:val="22"/>
          <w:highlight w:val="lightGray"/>
        </w:rPr>
      </w:pPr>
      <w:r w:rsidRPr="00112BE7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>Señalar otros instrumentos</w:t>
      </w:r>
      <w:r w:rsidR="00F14976" w:rsidRPr="00112BE7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 xml:space="preserve"> operativo</w:t>
      </w:r>
      <w:r w:rsidR="005F2372" w:rsidRPr="00112BE7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 xml:space="preserve">s que </w:t>
      </w:r>
      <w:r w:rsidR="00992185" w:rsidRPr="00112BE7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>el GAM</w:t>
      </w:r>
      <w:r w:rsidR="005F2372" w:rsidRPr="00112BE7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 xml:space="preserve"> considere necesari</w:t>
      </w:r>
      <w:r w:rsidR="00A26CB9" w:rsidRPr="00112BE7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>os.</w:t>
      </w:r>
    </w:p>
    <w:sectPr w:rsidR="00624DB7" w:rsidRPr="00A26CB9" w:rsidSect="00552F77">
      <w:headerReference w:type="even" r:id="rId14"/>
      <w:headerReference w:type="default" r:id="rId15"/>
      <w:footerReference w:type="default" r:id="rId16"/>
      <w:headerReference w:type="first" r:id="rId17"/>
      <w:pgSz w:w="12240" w:h="15840" w:code="1"/>
      <w:pgMar w:top="1418" w:right="1701" w:bottom="1418" w:left="1701" w:header="720" w:footer="720" w:gutter="0"/>
      <w:pgNumType w:start="1"/>
      <w:cols w:space="60"/>
      <w:noEndnote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063EC" w14:textId="77777777" w:rsidR="00F62DF4" w:rsidRDefault="00F62DF4">
      <w:r>
        <w:separator/>
      </w:r>
    </w:p>
  </w:endnote>
  <w:endnote w:type="continuationSeparator" w:id="0">
    <w:p w14:paraId="437DE838" w14:textId="77777777" w:rsidR="00F62DF4" w:rsidRDefault="00F62DF4">
      <w:r>
        <w:continuationSeparator/>
      </w:r>
    </w:p>
  </w:endnote>
  <w:endnote w:type="continuationNotice" w:id="1">
    <w:p w14:paraId="24D49738" w14:textId="77777777" w:rsidR="00F62DF4" w:rsidRDefault="00F62DF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F4877" w14:textId="77777777" w:rsidR="008C43F3" w:rsidRDefault="008C43F3" w:rsidP="00D237A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297794836"/>
      <w:docPartObj>
        <w:docPartGallery w:val="Page Numbers (Bottom of Page)"/>
        <w:docPartUnique/>
      </w:docPartObj>
    </w:sdtPr>
    <w:sdtEndPr>
      <w:rPr>
        <w:rFonts w:ascii="Century Gothic" w:hAnsi="Century Gothic"/>
      </w:rPr>
    </w:sdtEndPr>
    <w:sdtContent>
      <w:p w14:paraId="734AA923" w14:textId="314AC9ED" w:rsidR="003C7793" w:rsidRPr="00E14D85" w:rsidRDefault="003146F3" w:rsidP="005E1206">
        <w:pPr>
          <w:pStyle w:val="Piedepgina"/>
          <w:jc w:val="right"/>
          <w:rPr>
            <w:rFonts w:ascii="Century Gothic" w:hAnsi="Century Gothic"/>
            <w:sz w:val="20"/>
            <w:szCs w:val="20"/>
          </w:rPr>
        </w:pPr>
        <w:sdt>
          <w:sdtPr>
            <w:rPr>
              <w:rFonts w:ascii="Century Gothic" w:hAnsi="Century Gothic"/>
              <w:sz w:val="20"/>
              <w:szCs w:val="20"/>
            </w:rPr>
            <w:id w:val="-1337002604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entury Gothic" w:hAnsi="Century Gothic"/>
                  <w:sz w:val="20"/>
                  <w:szCs w:val="20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5E1206" w:rsidRPr="00E14D85">
                  <w:rPr>
                    <w:rFonts w:ascii="Century Gothic" w:hAnsi="Century Gothic"/>
                    <w:sz w:val="20"/>
                    <w:szCs w:val="20"/>
                    <w:lang w:val="es-ES"/>
                  </w:rPr>
                  <w:t xml:space="preserve">Pág. </w:t>
                </w:r>
                <w:r w:rsidR="005E1206" w:rsidRPr="00E14D85">
                  <w:rPr>
                    <w:rFonts w:ascii="Century Gothic" w:hAnsi="Century Gothic"/>
                    <w:b/>
                    <w:bCs/>
                    <w:sz w:val="20"/>
                    <w:szCs w:val="20"/>
                  </w:rPr>
                  <w:fldChar w:fldCharType="begin"/>
                </w:r>
                <w:r w:rsidR="005E1206" w:rsidRPr="00E14D85">
                  <w:rPr>
                    <w:rFonts w:ascii="Century Gothic" w:hAnsi="Century Gothic"/>
                    <w:b/>
                    <w:bCs/>
                    <w:sz w:val="20"/>
                    <w:szCs w:val="20"/>
                  </w:rPr>
                  <w:instrText>PAGE</w:instrText>
                </w:r>
                <w:r w:rsidR="005E1206" w:rsidRPr="00E14D85">
                  <w:rPr>
                    <w:rFonts w:ascii="Century Gothic" w:hAnsi="Century Gothic"/>
                    <w:b/>
                    <w:bCs/>
                    <w:sz w:val="20"/>
                    <w:szCs w:val="20"/>
                  </w:rPr>
                  <w:fldChar w:fldCharType="separate"/>
                </w:r>
                <w:r w:rsidR="005E1206" w:rsidRPr="00E14D85">
                  <w:rPr>
                    <w:rFonts w:ascii="Century Gothic" w:hAnsi="Century Gothic"/>
                    <w:b/>
                    <w:bCs/>
                    <w:sz w:val="20"/>
                    <w:szCs w:val="20"/>
                  </w:rPr>
                  <w:t>8</w:t>
                </w:r>
                <w:r w:rsidR="005E1206" w:rsidRPr="00E14D85">
                  <w:rPr>
                    <w:rFonts w:ascii="Century Gothic" w:hAnsi="Century Gothic"/>
                    <w:b/>
                    <w:bCs/>
                    <w:sz w:val="20"/>
                    <w:szCs w:val="20"/>
                  </w:rPr>
                  <w:fldChar w:fldCharType="end"/>
                </w:r>
                <w:r w:rsidR="005E1206" w:rsidRPr="00E14D85">
                  <w:rPr>
                    <w:rFonts w:ascii="Century Gothic" w:hAnsi="Century Gothic"/>
                    <w:sz w:val="20"/>
                    <w:szCs w:val="20"/>
                    <w:lang w:val="es-ES"/>
                  </w:rPr>
                  <w:t xml:space="preserve"> de </w:t>
                </w:r>
                <w:r w:rsidR="00112BE7" w:rsidRPr="00E14D85">
                  <w:rPr>
                    <w:rFonts w:ascii="Century Gothic" w:hAnsi="Century Gothic"/>
                    <w:b/>
                    <w:bCs/>
                    <w:sz w:val="20"/>
                    <w:szCs w:val="20"/>
                    <w:lang w:val="es-ES"/>
                  </w:rPr>
                  <w:t>7</w:t>
                </w:r>
              </w:sdtContent>
            </w:sdt>
          </w:sdtContent>
        </w:sdt>
      </w:p>
    </w:sdtContent>
  </w:sdt>
  <w:p w14:paraId="7E57B527" w14:textId="77777777" w:rsidR="008C43F3" w:rsidRPr="00FB37A5" w:rsidRDefault="008C43F3" w:rsidP="00FB37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A7A27" w14:textId="77777777" w:rsidR="00F62DF4" w:rsidRDefault="00F62DF4">
      <w:r>
        <w:separator/>
      </w:r>
    </w:p>
  </w:footnote>
  <w:footnote w:type="continuationSeparator" w:id="0">
    <w:p w14:paraId="310C82C4" w14:textId="77777777" w:rsidR="00F62DF4" w:rsidRDefault="00F62DF4">
      <w:r>
        <w:continuationSeparator/>
      </w:r>
    </w:p>
  </w:footnote>
  <w:footnote w:type="continuationNotice" w:id="1">
    <w:p w14:paraId="7B98B3CD" w14:textId="77777777" w:rsidR="00F62DF4" w:rsidRDefault="00F62DF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6077" w14:textId="77777777" w:rsidR="008C43F3" w:rsidRDefault="008C43F3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3B08ED3E" wp14:editId="60822D2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12" name="WordAr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B40D3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08ED3E" id="_x0000_t202" coordsize="21600,21600" o:spt="202" path="m,l,21600r21600,l21600,xe">
              <v:stroke joinstyle="miter"/>
              <v:path gradientshapeok="t" o:connecttype="rect"/>
            </v:shapetype>
            <v:shape id="WordArt 10" o:spid="_x0000_s1028" type="#_x0000_t202" style="position:absolute;margin-left:0;margin-top:0;width:527.15pt;height:95.85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0BDB40D3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0" allowOverlap="1" wp14:anchorId="7D0C0663" wp14:editId="515E0B8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1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6F3126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0C0663" id="WordArt 4" o:spid="_x0000_s1029" type="#_x0000_t202" style="position:absolute;margin-left:0;margin-top:0;width:527.15pt;height:95.85pt;rotation:-45;z-index:-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" o:allowincell="f" filled="f" stroked="f">
              <v:stroke joinstyle="round"/>
              <o:lock v:ext="edit" shapetype="t"/>
              <v:textbox style="mso-fit-shape-to-text:t">
                <w:txbxContent>
                  <w:p w14:paraId="7B6F3126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52E90" w14:textId="77777777" w:rsidR="008C43F3" w:rsidRDefault="008C43F3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FEC6AB2" wp14:editId="4BC5FAC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10" name="WordAr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D48B7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C6AB2" id="_x0000_t202" coordsize="21600,21600" o:spt="202" path="m,l,21600r21600,l21600,xe">
              <v:stroke joinstyle="miter"/>
              <v:path gradientshapeok="t" o:connecttype="rect"/>
            </v:shapetype>
            <v:shape id="WordArt 11" o:spid="_x0000_s1030" type="#_x0000_t202" style="position:absolute;margin-left:0;margin-top:0;width:527.15pt;height:95.8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" o:allowincell="f" filled="f" stroked="f">
              <v:stroke joinstyle="round"/>
              <o:lock v:ext="edit" shapetype="t"/>
              <v:textbox style="mso-fit-shape-to-text:t">
                <w:txbxContent>
                  <w:p w14:paraId="471D48B7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0" allowOverlap="1" wp14:anchorId="05330635" wp14:editId="1181C52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9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8050C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30635" id="WordArt 5" o:spid="_x0000_s1031" type="#_x0000_t202" style="position:absolute;margin-left:0;margin-top:0;width:527.15pt;height:95.85pt;rotation:-45;z-index:-251663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" o:allowincell="f" filled="f" stroked="f">
              <v:stroke joinstyle="round"/>
              <o:lock v:ext="edit" shapetype="t"/>
              <v:textbox style="mso-fit-shape-to-text:t">
                <w:txbxContent>
                  <w:p w14:paraId="2058050C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5EE5" w14:textId="77777777" w:rsidR="008C43F3" w:rsidRDefault="003146F3">
    <w:pPr>
      <w:pStyle w:val="Encabezado"/>
    </w:pPr>
    <w:r>
      <w:rPr>
        <w:noProof/>
      </w:rPr>
      <w:pict w14:anchorId="3A75D9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7" type="#_x0000_t136" style="position:absolute;margin-left:0;margin-top:0;width:527.15pt;height:95.85pt;rotation:315;z-index:-251652608;mso-position-horizontal:center;mso-position-horizontal-relative:margin;mso-position-vertical:center;mso-position-vertical-relative:margin" o:allowincell="f" fillcolor="white [3212]" stroked="f">
          <v:textpath style="font-family:&quot;Bookman Old Style&quot;;font-size:1pt" string="BORRADO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505"/>
    </w:tblGrid>
    <w:tr w:rsidR="008D27F8" w:rsidRPr="00505A02" w14:paraId="5193CBCB" w14:textId="77777777" w:rsidTr="00821665">
      <w:trPr>
        <w:jc w:val="center"/>
      </w:trPr>
      <w:tc>
        <w:tcPr>
          <w:tcW w:w="8505" w:type="dxa"/>
          <w:tcBorders>
            <w:left w:val="nil"/>
            <w:right w:val="nil"/>
          </w:tcBorders>
          <w:shd w:val="clear" w:color="auto" w:fill="auto"/>
          <w:vAlign w:val="center"/>
        </w:tcPr>
        <w:p w14:paraId="0EA23994" w14:textId="77777777" w:rsidR="00B821E5" w:rsidRDefault="008D27F8" w:rsidP="00B821E5">
          <w:pPr>
            <w:spacing w:after="0" w:line="288" w:lineRule="auto"/>
            <w:jc w:val="center"/>
            <w:rPr>
              <w:rFonts w:ascii="Century Gothic" w:hAnsi="Century Gothic" w:cs="Arial"/>
              <w:b/>
              <w:bCs/>
              <w:i/>
              <w:iCs/>
              <w:sz w:val="22"/>
              <w:szCs w:val="22"/>
            </w:rPr>
          </w:pPr>
          <w:r w:rsidRPr="007C10D6">
            <w:rPr>
              <w:rFonts w:ascii="Century Gothic" w:hAnsi="Century Gothic" w:cs="Arial"/>
              <w:b/>
              <w:bCs/>
              <w:i/>
              <w:iCs/>
              <w:sz w:val="22"/>
              <w:szCs w:val="22"/>
              <w:highlight w:val="lightGray"/>
            </w:rPr>
            <w:t>Señalar el nombre del Gobierno Autónomo Municipal (GAM</w:t>
          </w:r>
          <w:r w:rsidRPr="00D327C6">
            <w:rPr>
              <w:rFonts w:ascii="Century Gothic" w:hAnsi="Century Gothic" w:cs="Arial"/>
              <w:b/>
              <w:bCs/>
              <w:i/>
              <w:iCs/>
              <w:sz w:val="22"/>
              <w:szCs w:val="22"/>
              <w:highlight w:val="lightGray"/>
            </w:rPr>
            <w:t>)</w:t>
          </w:r>
          <w:r>
            <w:rPr>
              <w:rFonts w:ascii="Century Gothic" w:hAnsi="Century Gothic" w:cs="Arial"/>
              <w:b/>
              <w:bCs/>
              <w:i/>
              <w:iCs/>
              <w:sz w:val="22"/>
              <w:szCs w:val="22"/>
              <w:highlight w:val="lightGray"/>
            </w:rPr>
            <w:t xml:space="preserve"> </w:t>
          </w:r>
        </w:p>
        <w:p w14:paraId="7DC38A0B" w14:textId="2834DA2A" w:rsidR="008D27F8" w:rsidRPr="00603F9A" w:rsidRDefault="008D27F8" w:rsidP="00B821E5">
          <w:pPr>
            <w:spacing w:after="0" w:line="288" w:lineRule="auto"/>
            <w:jc w:val="center"/>
            <w:rPr>
              <w:rFonts w:ascii="Century Gothic" w:hAnsi="Century Gothic" w:cs="Arial"/>
              <w:sz w:val="15"/>
              <w:szCs w:val="15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SISTEMA DE </w:t>
          </w:r>
          <w:r>
            <w:rPr>
              <w:rFonts w:ascii="Century Gothic" w:hAnsi="Century Gothic" w:cs="Arial"/>
              <w:sz w:val="15"/>
              <w:szCs w:val="15"/>
            </w:rPr>
            <w:t>CONTABILIDAD INTEGRADA</w:t>
          </w:r>
          <w:r w:rsidRPr="00603F9A">
            <w:rPr>
              <w:rFonts w:ascii="Century Gothic" w:hAnsi="Century Gothic" w:cs="Arial"/>
              <w:sz w:val="15"/>
              <w:szCs w:val="15"/>
            </w:rPr>
            <w:t xml:space="preserve"> (RE-S</w:t>
          </w:r>
          <w:r>
            <w:rPr>
              <w:rFonts w:ascii="Century Gothic" w:hAnsi="Century Gothic" w:cs="Arial"/>
              <w:sz w:val="15"/>
              <w:szCs w:val="15"/>
            </w:rPr>
            <w:t>CI</w:t>
          </w:r>
          <w:r w:rsidRPr="00603F9A">
            <w:rPr>
              <w:rFonts w:ascii="Century Gothic" w:hAnsi="Century Gothic" w:cs="Arial"/>
              <w:sz w:val="15"/>
              <w:szCs w:val="15"/>
            </w:rPr>
            <w:t>)</w:t>
          </w:r>
        </w:p>
      </w:tc>
    </w:tr>
  </w:tbl>
  <w:p w14:paraId="2DFE1811" w14:textId="77777777" w:rsidR="008D27F8" w:rsidRDefault="008D27F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0" layoutInCell="0" allowOverlap="1" wp14:anchorId="07EE1E8B" wp14:editId="5516703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2" name="WordAr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03293" w14:textId="77777777" w:rsidR="008D27F8" w:rsidRDefault="008D27F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EE1E8B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0;margin-top:0;width:527.15pt;height:95.85pt;rotation:-45;z-index:-251653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" o:allowincell="f" filled="f" stroked="f">
              <v:stroke joinstyle="round"/>
              <o:lock v:ext="edit" shapetype="t"/>
              <v:textbox style="mso-fit-shape-to-text:t">
                <w:txbxContent>
                  <w:p w14:paraId="4E603293" w14:textId="77777777" w:rsidR="008D27F8" w:rsidRDefault="008D27F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0" allowOverlap="1" wp14:anchorId="58DBF73F" wp14:editId="09A9231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81C537" w14:textId="77777777" w:rsidR="008D27F8" w:rsidRDefault="008D27F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DBF73F" id="_x0000_s1033" type="#_x0000_t202" style="position:absolute;margin-left:0;margin-top:0;width:527.15pt;height:95.85pt;rotation:-45;z-index:-251654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" o:allowincell="f" filled="f" stroked="f">
              <v:stroke joinstyle="round"/>
              <o:lock v:ext="edit" shapetype="t"/>
              <v:textbox style="mso-fit-shape-to-text:t">
                <w:txbxContent>
                  <w:p w14:paraId="0281C537" w14:textId="77777777" w:rsidR="008D27F8" w:rsidRDefault="008D27F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BD46" w14:textId="77777777" w:rsidR="008C43F3" w:rsidRDefault="008C43F3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5613327D" wp14:editId="3984BC8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8" name="WordAr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FA86AB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13327D" id="_x0000_t202" coordsize="21600,21600" o:spt="202" path="m,l,21600r21600,l21600,xe">
              <v:stroke joinstyle="miter"/>
              <v:path gradientshapeok="t" o:connecttype="rect"/>
            </v:shapetype>
            <v:shape id="WordArt 13" o:spid="_x0000_s1034" type="#_x0000_t202" style="position:absolute;margin-left:0;margin-top:0;width:527.15pt;height:95.85pt;rotation:-45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" o:allowincell="f" filled="f" stroked="f">
              <v:stroke joinstyle="round"/>
              <o:lock v:ext="edit" shapetype="t"/>
              <v:textbox style="mso-fit-shape-to-text:t">
                <w:txbxContent>
                  <w:p w14:paraId="35FA86AB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0" allowOverlap="1" wp14:anchorId="34425094" wp14:editId="6F1A120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7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BA65EF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425094" id="WordArt 7" o:spid="_x0000_s1035" type="#_x0000_t202" style="position:absolute;margin-left:0;margin-top:0;width:527.15pt;height:95.85pt;rotation:-45;z-index:-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" o:allowincell="f" filled="f" stroked="f">
              <v:stroke joinstyle="round"/>
              <o:lock v:ext="edit" shapetype="t"/>
              <v:textbox style="mso-fit-shape-to-text:t">
                <w:txbxContent>
                  <w:p w14:paraId="7DBA65EF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8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789"/>
    </w:tblGrid>
    <w:tr w:rsidR="00312183" w:rsidRPr="00505A02" w14:paraId="370E4A47" w14:textId="77777777" w:rsidTr="00821665">
      <w:trPr>
        <w:jc w:val="center"/>
      </w:trPr>
      <w:tc>
        <w:tcPr>
          <w:tcW w:w="8789" w:type="dxa"/>
          <w:tcBorders>
            <w:left w:val="nil"/>
            <w:right w:val="nil"/>
          </w:tcBorders>
          <w:shd w:val="clear" w:color="auto" w:fill="auto"/>
          <w:vAlign w:val="center"/>
        </w:tcPr>
        <w:p w14:paraId="2E8246DD" w14:textId="03D576F2" w:rsidR="002E5784" w:rsidRPr="007C10D6" w:rsidRDefault="00312183" w:rsidP="00821665">
          <w:pPr>
            <w:spacing w:after="0" w:line="288" w:lineRule="auto"/>
            <w:jc w:val="center"/>
            <w:rPr>
              <w:rFonts w:ascii="Century Gothic" w:hAnsi="Century Gothic" w:cs="Arial"/>
              <w:b/>
              <w:bCs/>
              <w:i/>
              <w:iCs/>
              <w:sz w:val="22"/>
              <w:szCs w:val="22"/>
            </w:rPr>
          </w:pPr>
          <w:r w:rsidRPr="00054144">
            <w:rPr>
              <w:rFonts w:ascii="Century Gothic" w:hAnsi="Century Gothic" w:cs="Arial"/>
              <w:sz w:val="24"/>
              <w:szCs w:val="24"/>
            </w:rPr>
            <w:t xml:space="preserve"> </w:t>
          </w:r>
          <w:r w:rsidR="002E5784" w:rsidRPr="007C10D6">
            <w:rPr>
              <w:rFonts w:ascii="Century Gothic" w:hAnsi="Century Gothic" w:cs="Arial"/>
              <w:b/>
              <w:bCs/>
              <w:i/>
              <w:iCs/>
              <w:sz w:val="22"/>
              <w:szCs w:val="22"/>
              <w:highlight w:val="lightGray"/>
            </w:rPr>
            <w:t xml:space="preserve">Señalar el nombre del Gobierno Autónomo </w:t>
          </w:r>
          <w:r w:rsidR="002E5784" w:rsidRPr="00B03B73">
            <w:rPr>
              <w:rFonts w:ascii="Century Gothic" w:hAnsi="Century Gothic" w:cs="Arial"/>
              <w:b/>
              <w:bCs/>
              <w:i/>
              <w:iCs/>
              <w:sz w:val="22"/>
              <w:szCs w:val="22"/>
              <w:highlight w:val="lightGray"/>
            </w:rPr>
            <w:t>Municipal (GAM)</w:t>
          </w:r>
        </w:p>
        <w:p w14:paraId="08F7C32A" w14:textId="48B4048A" w:rsidR="00312183" w:rsidRPr="00603F9A" w:rsidRDefault="00312183" w:rsidP="00821665">
          <w:pPr>
            <w:spacing w:after="0" w:line="288" w:lineRule="auto"/>
            <w:jc w:val="center"/>
            <w:rPr>
              <w:rFonts w:ascii="Century Gothic" w:hAnsi="Century Gothic" w:cs="Arial"/>
              <w:sz w:val="15"/>
              <w:szCs w:val="15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SISTEMA DE </w:t>
          </w:r>
          <w:r>
            <w:rPr>
              <w:rFonts w:ascii="Century Gothic" w:hAnsi="Century Gothic" w:cs="Arial"/>
              <w:sz w:val="15"/>
              <w:szCs w:val="15"/>
            </w:rPr>
            <w:t>CONTABILIDAD INTEGRADA</w:t>
          </w:r>
          <w:r w:rsidRPr="00603F9A">
            <w:rPr>
              <w:rFonts w:ascii="Century Gothic" w:hAnsi="Century Gothic" w:cs="Arial"/>
              <w:sz w:val="15"/>
              <w:szCs w:val="15"/>
            </w:rPr>
            <w:t xml:space="preserve"> (RE-S</w:t>
          </w:r>
          <w:r>
            <w:rPr>
              <w:rFonts w:ascii="Century Gothic" w:hAnsi="Century Gothic" w:cs="Arial"/>
              <w:sz w:val="15"/>
              <w:szCs w:val="15"/>
            </w:rPr>
            <w:t>CI</w:t>
          </w:r>
          <w:r w:rsidRPr="00603F9A">
            <w:rPr>
              <w:rFonts w:ascii="Century Gothic" w:hAnsi="Century Gothic" w:cs="Arial"/>
              <w:sz w:val="15"/>
              <w:szCs w:val="15"/>
            </w:rPr>
            <w:t>)</w:t>
          </w:r>
        </w:p>
      </w:tc>
    </w:tr>
  </w:tbl>
  <w:p w14:paraId="3A4457FD" w14:textId="77777777" w:rsidR="008C43F3" w:rsidRPr="00FB37A5" w:rsidRDefault="008C43F3" w:rsidP="00FB37A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0" allowOverlap="1" wp14:anchorId="5633B08D" wp14:editId="1808E8A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6" name="WordAr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C60D3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33B08D" id="_x0000_t202" coordsize="21600,21600" o:spt="202" path="m,l,21600r21600,l21600,xe">
              <v:stroke joinstyle="miter"/>
              <v:path gradientshapeok="t" o:connecttype="rect"/>
            </v:shapetype>
            <v:shape id="WordArt 14" o:spid="_x0000_s1036" type="#_x0000_t202" style="position:absolute;margin-left:0;margin-top:0;width:527.15pt;height:95.85pt;rotation:-45;z-index:-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" o:allowincell="f" filled="f" stroked="f">
              <v:stroke joinstyle="round"/>
              <o:lock v:ext="edit" shapetype="t"/>
              <v:textbox style="mso-fit-shape-to-text:t">
                <w:txbxContent>
                  <w:p w14:paraId="68FC60D3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0" allowOverlap="1" wp14:anchorId="28D29AA0" wp14:editId="3282AF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5" name="WordAr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9FDA1D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D29AA0" id="WordArt 8" o:spid="_x0000_s1037" type="#_x0000_t202" style="position:absolute;margin-left:0;margin-top:0;width:527.15pt;height:95.85pt;rotation:-45;z-index:-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" o:allowincell="f" filled="f" stroked="f">
              <v:stroke joinstyle="round"/>
              <o:lock v:ext="edit" shapetype="t"/>
              <v:textbox style="mso-fit-shape-to-text:t">
                <w:txbxContent>
                  <w:p w14:paraId="769FDA1D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3791" w14:textId="77777777" w:rsidR="008C43F3" w:rsidRDefault="008C43F3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5AA44C6C" wp14:editId="6C14BAF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3" name="WordAr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A4614E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A44C6C" id="_x0000_t202" coordsize="21600,21600" o:spt="202" path="m,l,21600r21600,l21600,xe">
              <v:stroke joinstyle="miter"/>
              <v:path gradientshapeok="t" o:connecttype="rect"/>
            </v:shapetype>
            <v:shape id="WordArt 12" o:spid="_x0000_s1038" type="#_x0000_t202" style="position:absolute;margin-left:0;margin-top:0;width:527.15pt;height:95.85pt;rotation:-45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" o:allowincell="f" filled="f" stroked="f">
              <v:stroke joinstyle="round"/>
              <o:lock v:ext="edit" shapetype="t"/>
              <v:textbox style="mso-fit-shape-to-text:t">
                <w:txbxContent>
                  <w:p w14:paraId="4EA4614E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0" allowOverlap="1" wp14:anchorId="7254F5CF" wp14:editId="4066F80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1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DB8E1" w14:textId="77777777" w:rsidR="008C43F3" w:rsidRDefault="008C43F3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54F5CF" id="WordArt 6" o:spid="_x0000_s1039" type="#_x0000_t202" style="position:absolute;margin-left:0;margin-top:0;width:527.15pt;height:95.85pt;rotation:-45;z-index:-251662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141DB8E1" w14:textId="77777777" w:rsidR="008C43F3" w:rsidRDefault="008C43F3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8291D"/>
    <w:multiLevelType w:val="hybridMultilevel"/>
    <w:tmpl w:val="C0200918"/>
    <w:lvl w:ilvl="0" w:tplc="11D8012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400A0017">
      <w:start w:val="1"/>
      <w:numFmt w:val="lowerLetter"/>
      <w:lvlText w:val="%2)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551A9"/>
    <w:multiLevelType w:val="hybridMultilevel"/>
    <w:tmpl w:val="FE465BEE"/>
    <w:lvl w:ilvl="0" w:tplc="71A2C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3D08"/>
    <w:multiLevelType w:val="multilevel"/>
    <w:tmpl w:val="3342D4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5B714D"/>
    <w:multiLevelType w:val="hybridMultilevel"/>
    <w:tmpl w:val="37808DEC"/>
    <w:lvl w:ilvl="0" w:tplc="074061C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E581D"/>
    <w:multiLevelType w:val="hybridMultilevel"/>
    <w:tmpl w:val="33861F72"/>
    <w:lvl w:ilvl="0" w:tplc="E01627C8">
      <w:start w:val="1"/>
      <w:numFmt w:val="lowerLetter"/>
      <w:lvlText w:val="%1)"/>
      <w:lvlJc w:val="left"/>
      <w:pPr>
        <w:ind w:left="1224" w:hanging="360"/>
      </w:pPr>
      <w:rPr>
        <w:rFonts w:ascii="Century Gothic" w:eastAsiaTheme="minorEastAsia" w:hAnsi="Century Gothic" w:cs="Arial" w:hint="default"/>
        <w:b/>
        <w:i w:val="0"/>
        <w:sz w:val="22"/>
        <w:szCs w:val="16"/>
      </w:rPr>
    </w:lvl>
    <w:lvl w:ilvl="1" w:tplc="400A0019">
      <w:start w:val="1"/>
      <w:numFmt w:val="lowerLetter"/>
      <w:lvlText w:val="%2."/>
      <w:lvlJc w:val="left"/>
      <w:pPr>
        <w:ind w:left="1944" w:hanging="360"/>
      </w:pPr>
    </w:lvl>
    <w:lvl w:ilvl="2" w:tplc="400A001B">
      <w:start w:val="1"/>
      <w:numFmt w:val="lowerRoman"/>
      <w:lvlText w:val="%3."/>
      <w:lvlJc w:val="right"/>
      <w:pPr>
        <w:ind w:left="2664" w:hanging="180"/>
      </w:pPr>
    </w:lvl>
    <w:lvl w:ilvl="3" w:tplc="400A000F">
      <w:start w:val="1"/>
      <w:numFmt w:val="decimal"/>
      <w:lvlText w:val="%4."/>
      <w:lvlJc w:val="left"/>
      <w:pPr>
        <w:ind w:left="3384" w:hanging="360"/>
      </w:pPr>
    </w:lvl>
    <w:lvl w:ilvl="4" w:tplc="400A0019">
      <w:start w:val="1"/>
      <w:numFmt w:val="lowerLetter"/>
      <w:lvlText w:val="%5."/>
      <w:lvlJc w:val="left"/>
      <w:pPr>
        <w:ind w:left="4104" w:hanging="360"/>
      </w:pPr>
    </w:lvl>
    <w:lvl w:ilvl="5" w:tplc="400A001B">
      <w:start w:val="1"/>
      <w:numFmt w:val="lowerRoman"/>
      <w:lvlText w:val="%6."/>
      <w:lvlJc w:val="right"/>
      <w:pPr>
        <w:ind w:left="4824" w:hanging="180"/>
      </w:pPr>
    </w:lvl>
    <w:lvl w:ilvl="6" w:tplc="400A000F">
      <w:start w:val="1"/>
      <w:numFmt w:val="decimal"/>
      <w:lvlText w:val="%7."/>
      <w:lvlJc w:val="left"/>
      <w:pPr>
        <w:ind w:left="5544" w:hanging="360"/>
      </w:pPr>
    </w:lvl>
    <w:lvl w:ilvl="7" w:tplc="400A0019">
      <w:start w:val="1"/>
      <w:numFmt w:val="lowerLetter"/>
      <w:lvlText w:val="%8."/>
      <w:lvlJc w:val="left"/>
      <w:pPr>
        <w:ind w:left="6264" w:hanging="360"/>
      </w:pPr>
    </w:lvl>
    <w:lvl w:ilvl="8" w:tplc="400A001B">
      <w:start w:val="1"/>
      <w:numFmt w:val="lowerRoman"/>
      <w:lvlText w:val="%9."/>
      <w:lvlJc w:val="right"/>
      <w:pPr>
        <w:ind w:left="6984" w:hanging="180"/>
      </w:pPr>
    </w:lvl>
  </w:abstractNum>
  <w:abstractNum w:abstractNumId="5" w15:restartNumberingAfterBreak="0">
    <w:nsid w:val="178F73D2"/>
    <w:multiLevelType w:val="multilevel"/>
    <w:tmpl w:val="C744F838"/>
    <w:lvl w:ilvl="0">
      <w:start w:val="13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105AB0"/>
    <w:multiLevelType w:val="multilevel"/>
    <w:tmpl w:val="9886D9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bCs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4F3066"/>
    <w:multiLevelType w:val="hybridMultilevel"/>
    <w:tmpl w:val="6C92860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6007A"/>
    <w:multiLevelType w:val="hybridMultilevel"/>
    <w:tmpl w:val="BA2CD472"/>
    <w:lvl w:ilvl="0" w:tplc="45AAE99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746B5"/>
    <w:multiLevelType w:val="hybridMultilevel"/>
    <w:tmpl w:val="9228B638"/>
    <w:lvl w:ilvl="0" w:tplc="37ECE3CA">
      <w:start w:val="1"/>
      <w:numFmt w:val="upperRoman"/>
      <w:suff w:val="nothing"/>
      <w:lvlText w:val="CAPÍTULO %1"/>
      <w:lvlJc w:val="center"/>
      <w:pPr>
        <w:ind w:left="0" w:firstLine="288"/>
      </w:pPr>
      <w:rPr>
        <w:rFonts w:hint="default"/>
        <w:b/>
        <w:bC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C4025"/>
    <w:multiLevelType w:val="multilevel"/>
    <w:tmpl w:val="F9C48C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844360"/>
    <w:multiLevelType w:val="hybridMultilevel"/>
    <w:tmpl w:val="E5EE93A6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52C62B2"/>
    <w:multiLevelType w:val="multilevel"/>
    <w:tmpl w:val="64B04C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502" w:hanging="360"/>
      </w:pPr>
      <w:rPr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08666AA"/>
    <w:multiLevelType w:val="hybridMultilevel"/>
    <w:tmpl w:val="B3CE734C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AD2CC9"/>
    <w:multiLevelType w:val="hybridMultilevel"/>
    <w:tmpl w:val="6B145E0E"/>
    <w:lvl w:ilvl="0" w:tplc="5A7480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5399B"/>
    <w:multiLevelType w:val="multilevel"/>
    <w:tmpl w:val="64B04C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B4F1C1E"/>
    <w:multiLevelType w:val="hybridMultilevel"/>
    <w:tmpl w:val="8126EF3A"/>
    <w:lvl w:ilvl="0" w:tplc="F238D17E">
      <w:start w:val="1"/>
      <w:numFmt w:val="upperRoman"/>
      <w:lvlText w:val="%1."/>
      <w:lvlJc w:val="left"/>
      <w:pPr>
        <w:ind w:left="1146" w:hanging="72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506" w:hanging="360"/>
      </w:pPr>
    </w:lvl>
    <w:lvl w:ilvl="2" w:tplc="0C0A001B">
      <w:start w:val="1"/>
      <w:numFmt w:val="lowerRoman"/>
      <w:lvlText w:val="%3."/>
      <w:lvlJc w:val="right"/>
      <w:pPr>
        <w:ind w:left="2226" w:hanging="180"/>
      </w:pPr>
    </w:lvl>
    <w:lvl w:ilvl="3" w:tplc="0C0A000F">
      <w:start w:val="1"/>
      <w:numFmt w:val="decimal"/>
      <w:lvlText w:val="%4."/>
      <w:lvlJc w:val="left"/>
      <w:pPr>
        <w:ind w:left="2946" w:hanging="360"/>
      </w:pPr>
    </w:lvl>
    <w:lvl w:ilvl="4" w:tplc="0C0A0019">
      <w:start w:val="1"/>
      <w:numFmt w:val="lowerLetter"/>
      <w:lvlText w:val="%5."/>
      <w:lvlJc w:val="left"/>
      <w:pPr>
        <w:ind w:left="3666" w:hanging="360"/>
      </w:pPr>
    </w:lvl>
    <w:lvl w:ilvl="5" w:tplc="0C0A001B">
      <w:start w:val="1"/>
      <w:numFmt w:val="lowerRoman"/>
      <w:lvlText w:val="%6."/>
      <w:lvlJc w:val="right"/>
      <w:pPr>
        <w:ind w:left="4386" w:hanging="180"/>
      </w:pPr>
    </w:lvl>
    <w:lvl w:ilvl="6" w:tplc="0C0A000F">
      <w:start w:val="1"/>
      <w:numFmt w:val="decimal"/>
      <w:lvlText w:val="%7."/>
      <w:lvlJc w:val="left"/>
      <w:pPr>
        <w:ind w:left="5106" w:hanging="360"/>
      </w:pPr>
    </w:lvl>
    <w:lvl w:ilvl="7" w:tplc="0C0A0019">
      <w:start w:val="1"/>
      <w:numFmt w:val="lowerLetter"/>
      <w:lvlText w:val="%8."/>
      <w:lvlJc w:val="left"/>
      <w:pPr>
        <w:ind w:left="5826" w:hanging="360"/>
      </w:pPr>
    </w:lvl>
    <w:lvl w:ilvl="8" w:tplc="0C0A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3E21AD3"/>
    <w:multiLevelType w:val="multilevel"/>
    <w:tmpl w:val="5D4EF1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6634328"/>
    <w:multiLevelType w:val="hybridMultilevel"/>
    <w:tmpl w:val="1298CD06"/>
    <w:lvl w:ilvl="0" w:tplc="005E852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400A0017">
      <w:start w:val="1"/>
      <w:numFmt w:val="lowerLetter"/>
      <w:lvlText w:val="%2)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67669"/>
    <w:multiLevelType w:val="hybridMultilevel"/>
    <w:tmpl w:val="748A3136"/>
    <w:lvl w:ilvl="0" w:tplc="69F66740">
      <w:start w:val="1"/>
      <w:numFmt w:val="lowerLetter"/>
      <w:lvlText w:val="%1)"/>
      <w:lvlJc w:val="left"/>
      <w:pPr>
        <w:ind w:left="502" w:hanging="360"/>
      </w:pPr>
      <w:rPr>
        <w:b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BF1D14"/>
    <w:multiLevelType w:val="multilevel"/>
    <w:tmpl w:val="039A7A2E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360" w:hanging="360"/>
      </w:pPr>
      <w:rPr>
        <w:rFonts w:ascii="Century Gothic" w:hAnsi="Century Gothic" w:hint="default"/>
        <w:b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BC07841"/>
    <w:multiLevelType w:val="hybridMultilevel"/>
    <w:tmpl w:val="A79CB1D6"/>
    <w:lvl w:ilvl="0" w:tplc="03A07040">
      <w:start w:val="1"/>
      <w:numFmt w:val="decimal"/>
      <w:pStyle w:val="Estilo1"/>
      <w:lvlText w:val="Articulo %1."/>
      <w:lvlJc w:val="center"/>
      <w:pPr>
        <w:ind w:left="1068" w:hanging="360"/>
      </w:pPr>
      <w:rPr>
        <w:rFonts w:ascii="Century Gothic" w:hAnsi="Century Gothic" w:cs="Arial" w:hint="default"/>
        <w:b/>
        <w:color w:val="auto"/>
        <w:sz w:val="22"/>
        <w:szCs w:val="22"/>
      </w:rPr>
    </w:lvl>
    <w:lvl w:ilvl="1" w:tplc="400A0019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D8F503D"/>
    <w:multiLevelType w:val="hybridMultilevel"/>
    <w:tmpl w:val="04F2F3C2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E324D09"/>
    <w:multiLevelType w:val="hybridMultilevel"/>
    <w:tmpl w:val="DA3A8BC6"/>
    <w:lvl w:ilvl="0" w:tplc="F54A9C10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C404D"/>
    <w:multiLevelType w:val="hybridMultilevel"/>
    <w:tmpl w:val="27E2764E"/>
    <w:lvl w:ilvl="0" w:tplc="6A080B5C">
      <w:start w:val="1"/>
      <w:numFmt w:val="decimal"/>
      <w:lvlText w:val="ARTÍCULO %1."/>
      <w:lvlJc w:val="left"/>
      <w:pPr>
        <w:ind w:left="360" w:hanging="360"/>
      </w:pPr>
    </w:lvl>
    <w:lvl w:ilvl="1" w:tplc="400A0017">
      <w:start w:val="1"/>
      <w:numFmt w:val="lowerLetter"/>
      <w:lvlText w:val="%2)"/>
      <w:lvlJc w:val="left"/>
      <w:pPr>
        <w:ind w:left="1080" w:hanging="360"/>
      </w:pPr>
      <w:rPr>
        <w:rFonts w:hint="default"/>
        <w:b/>
        <w:bCs/>
      </w:r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767DF3"/>
    <w:multiLevelType w:val="hybridMultilevel"/>
    <w:tmpl w:val="02E092FA"/>
    <w:lvl w:ilvl="0" w:tplc="826E3214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63C150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64B76"/>
    <w:multiLevelType w:val="hybridMultilevel"/>
    <w:tmpl w:val="598254B8"/>
    <w:lvl w:ilvl="0" w:tplc="77020EBE">
      <w:start w:val="1"/>
      <w:numFmt w:val="upperRoman"/>
      <w:suff w:val="nothing"/>
      <w:lvlText w:val="CAPÍTULO %1"/>
      <w:lvlJc w:val="right"/>
      <w:pPr>
        <w:ind w:left="0" w:firstLine="288"/>
      </w:pPr>
      <w:rPr>
        <w:rFonts w:hint="default"/>
        <w:b/>
        <w:bC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0"/>
  </w:num>
  <w:num w:numId="4">
    <w:abstractNumId w:val="15"/>
  </w:num>
  <w:num w:numId="5">
    <w:abstractNumId w:val="17"/>
  </w:num>
  <w:num w:numId="6">
    <w:abstractNumId w:val="2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0"/>
  </w:num>
  <w:num w:numId="12">
    <w:abstractNumId w:val="18"/>
  </w:num>
  <w:num w:numId="13">
    <w:abstractNumId w:val="25"/>
  </w:num>
  <w:num w:numId="14">
    <w:abstractNumId w:val="23"/>
  </w:num>
  <w:num w:numId="15">
    <w:abstractNumId w:val="22"/>
  </w:num>
  <w:num w:numId="16">
    <w:abstractNumId w:val="11"/>
  </w:num>
  <w:num w:numId="17">
    <w:abstractNumId w:val="19"/>
  </w:num>
  <w:num w:numId="18">
    <w:abstractNumId w:val="3"/>
  </w:num>
  <w:num w:numId="19">
    <w:abstractNumId w:val="14"/>
  </w:num>
  <w:num w:numId="20">
    <w:abstractNumId w:val="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8"/>
  </w:num>
  <w:num w:numId="28">
    <w:abstractNumId w:val="9"/>
  </w:num>
  <w:num w:numId="29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D0A"/>
    <w:rsid w:val="00002049"/>
    <w:rsid w:val="00002214"/>
    <w:rsid w:val="000029FB"/>
    <w:rsid w:val="000044B0"/>
    <w:rsid w:val="00004948"/>
    <w:rsid w:val="00004C72"/>
    <w:rsid w:val="000056B2"/>
    <w:rsid w:val="000070F3"/>
    <w:rsid w:val="000071FD"/>
    <w:rsid w:val="000074D9"/>
    <w:rsid w:val="0001055A"/>
    <w:rsid w:val="0001211F"/>
    <w:rsid w:val="00012290"/>
    <w:rsid w:val="00014F0C"/>
    <w:rsid w:val="000175A6"/>
    <w:rsid w:val="00020490"/>
    <w:rsid w:val="00020BC2"/>
    <w:rsid w:val="00023D7B"/>
    <w:rsid w:val="00025A5C"/>
    <w:rsid w:val="00025AAE"/>
    <w:rsid w:val="00026F6B"/>
    <w:rsid w:val="00027C3D"/>
    <w:rsid w:val="0003261A"/>
    <w:rsid w:val="00032CD5"/>
    <w:rsid w:val="00034320"/>
    <w:rsid w:val="000345DF"/>
    <w:rsid w:val="00035528"/>
    <w:rsid w:val="00035F9C"/>
    <w:rsid w:val="00037E4A"/>
    <w:rsid w:val="00037E8A"/>
    <w:rsid w:val="00040142"/>
    <w:rsid w:val="00040D64"/>
    <w:rsid w:val="0004197A"/>
    <w:rsid w:val="00041A7C"/>
    <w:rsid w:val="00041D9F"/>
    <w:rsid w:val="00043F04"/>
    <w:rsid w:val="00044AB6"/>
    <w:rsid w:val="0004689B"/>
    <w:rsid w:val="00047025"/>
    <w:rsid w:val="00050A00"/>
    <w:rsid w:val="00051E4D"/>
    <w:rsid w:val="00052931"/>
    <w:rsid w:val="000535A7"/>
    <w:rsid w:val="00054144"/>
    <w:rsid w:val="00054AD0"/>
    <w:rsid w:val="00055818"/>
    <w:rsid w:val="00057AC7"/>
    <w:rsid w:val="00057DB1"/>
    <w:rsid w:val="00062FA5"/>
    <w:rsid w:val="000633CB"/>
    <w:rsid w:val="00063E64"/>
    <w:rsid w:val="000641ED"/>
    <w:rsid w:val="000669D0"/>
    <w:rsid w:val="00070BAB"/>
    <w:rsid w:val="00070F4F"/>
    <w:rsid w:val="0007178B"/>
    <w:rsid w:val="0007240F"/>
    <w:rsid w:val="000725F8"/>
    <w:rsid w:val="000727D9"/>
    <w:rsid w:val="000739BE"/>
    <w:rsid w:val="00073A63"/>
    <w:rsid w:val="00075C23"/>
    <w:rsid w:val="00075F76"/>
    <w:rsid w:val="00076CF2"/>
    <w:rsid w:val="00077662"/>
    <w:rsid w:val="0007790F"/>
    <w:rsid w:val="00080AA8"/>
    <w:rsid w:val="00081C5B"/>
    <w:rsid w:val="00081F1B"/>
    <w:rsid w:val="00083AB8"/>
    <w:rsid w:val="00083D72"/>
    <w:rsid w:val="00084007"/>
    <w:rsid w:val="00085DEE"/>
    <w:rsid w:val="00087915"/>
    <w:rsid w:val="000903A5"/>
    <w:rsid w:val="00091666"/>
    <w:rsid w:val="00091780"/>
    <w:rsid w:val="00091F05"/>
    <w:rsid w:val="00091FE0"/>
    <w:rsid w:val="00092AB6"/>
    <w:rsid w:val="00094FC9"/>
    <w:rsid w:val="00096315"/>
    <w:rsid w:val="000970B9"/>
    <w:rsid w:val="000A0936"/>
    <w:rsid w:val="000A0CB8"/>
    <w:rsid w:val="000A1A16"/>
    <w:rsid w:val="000A2145"/>
    <w:rsid w:val="000A2559"/>
    <w:rsid w:val="000A2BE7"/>
    <w:rsid w:val="000A4215"/>
    <w:rsid w:val="000A54AF"/>
    <w:rsid w:val="000A5593"/>
    <w:rsid w:val="000A6174"/>
    <w:rsid w:val="000A6741"/>
    <w:rsid w:val="000A686F"/>
    <w:rsid w:val="000A7179"/>
    <w:rsid w:val="000A72A2"/>
    <w:rsid w:val="000B03AC"/>
    <w:rsid w:val="000B1BFA"/>
    <w:rsid w:val="000B2936"/>
    <w:rsid w:val="000B4D89"/>
    <w:rsid w:val="000B586C"/>
    <w:rsid w:val="000B6465"/>
    <w:rsid w:val="000B6CAA"/>
    <w:rsid w:val="000C00DD"/>
    <w:rsid w:val="000C0530"/>
    <w:rsid w:val="000C27F0"/>
    <w:rsid w:val="000C2CDC"/>
    <w:rsid w:val="000C4AF3"/>
    <w:rsid w:val="000C4D25"/>
    <w:rsid w:val="000C64FD"/>
    <w:rsid w:val="000C6596"/>
    <w:rsid w:val="000C6953"/>
    <w:rsid w:val="000D320F"/>
    <w:rsid w:val="000D451F"/>
    <w:rsid w:val="000D4B83"/>
    <w:rsid w:val="000E0014"/>
    <w:rsid w:val="000E0A27"/>
    <w:rsid w:val="000E0AE1"/>
    <w:rsid w:val="000E1214"/>
    <w:rsid w:val="000E3669"/>
    <w:rsid w:val="000E3B09"/>
    <w:rsid w:val="000E44A4"/>
    <w:rsid w:val="000E4D1A"/>
    <w:rsid w:val="000E5AB9"/>
    <w:rsid w:val="000E6285"/>
    <w:rsid w:val="000F0A83"/>
    <w:rsid w:val="000F19E1"/>
    <w:rsid w:val="000F2084"/>
    <w:rsid w:val="000F42E2"/>
    <w:rsid w:val="000F4B4E"/>
    <w:rsid w:val="000F528E"/>
    <w:rsid w:val="000F6B6B"/>
    <w:rsid w:val="000F79CA"/>
    <w:rsid w:val="0010018A"/>
    <w:rsid w:val="00101B77"/>
    <w:rsid w:val="001051F9"/>
    <w:rsid w:val="001058C9"/>
    <w:rsid w:val="0010627B"/>
    <w:rsid w:val="00107959"/>
    <w:rsid w:val="00107F6A"/>
    <w:rsid w:val="001126AD"/>
    <w:rsid w:val="00112861"/>
    <w:rsid w:val="00112BE7"/>
    <w:rsid w:val="00113174"/>
    <w:rsid w:val="0011423A"/>
    <w:rsid w:val="0011439D"/>
    <w:rsid w:val="00115C93"/>
    <w:rsid w:val="00117C6A"/>
    <w:rsid w:val="00120874"/>
    <w:rsid w:val="00121B72"/>
    <w:rsid w:val="00123C1F"/>
    <w:rsid w:val="00125B9A"/>
    <w:rsid w:val="00126027"/>
    <w:rsid w:val="001275A6"/>
    <w:rsid w:val="00132065"/>
    <w:rsid w:val="001323C5"/>
    <w:rsid w:val="0013390C"/>
    <w:rsid w:val="00134727"/>
    <w:rsid w:val="00134728"/>
    <w:rsid w:val="00134894"/>
    <w:rsid w:val="00134DE0"/>
    <w:rsid w:val="00137200"/>
    <w:rsid w:val="0014081C"/>
    <w:rsid w:val="001414BB"/>
    <w:rsid w:val="00141748"/>
    <w:rsid w:val="0014182C"/>
    <w:rsid w:val="001427BE"/>
    <w:rsid w:val="00143296"/>
    <w:rsid w:val="00143669"/>
    <w:rsid w:val="00143EDD"/>
    <w:rsid w:val="00144328"/>
    <w:rsid w:val="0014432F"/>
    <w:rsid w:val="0014471E"/>
    <w:rsid w:val="001449C0"/>
    <w:rsid w:val="00147502"/>
    <w:rsid w:val="00150EC5"/>
    <w:rsid w:val="0015123D"/>
    <w:rsid w:val="001520CE"/>
    <w:rsid w:val="00152508"/>
    <w:rsid w:val="00152A9E"/>
    <w:rsid w:val="00160A49"/>
    <w:rsid w:val="0016154C"/>
    <w:rsid w:val="001646AD"/>
    <w:rsid w:val="00164A06"/>
    <w:rsid w:val="00166456"/>
    <w:rsid w:val="00166533"/>
    <w:rsid w:val="00172D05"/>
    <w:rsid w:val="00173A8F"/>
    <w:rsid w:val="001759AF"/>
    <w:rsid w:val="0017614D"/>
    <w:rsid w:val="00176549"/>
    <w:rsid w:val="0017688B"/>
    <w:rsid w:val="00177C09"/>
    <w:rsid w:val="00180C86"/>
    <w:rsid w:val="00180D4D"/>
    <w:rsid w:val="001813E2"/>
    <w:rsid w:val="00183913"/>
    <w:rsid w:val="001839F4"/>
    <w:rsid w:val="00183DA7"/>
    <w:rsid w:val="00184689"/>
    <w:rsid w:val="001848B8"/>
    <w:rsid w:val="00184C69"/>
    <w:rsid w:val="00186276"/>
    <w:rsid w:val="001917D6"/>
    <w:rsid w:val="00191C67"/>
    <w:rsid w:val="001920E8"/>
    <w:rsid w:val="001922B6"/>
    <w:rsid w:val="0019376E"/>
    <w:rsid w:val="00193DFC"/>
    <w:rsid w:val="00194421"/>
    <w:rsid w:val="00195508"/>
    <w:rsid w:val="00196F41"/>
    <w:rsid w:val="001A1362"/>
    <w:rsid w:val="001A14E0"/>
    <w:rsid w:val="001A1804"/>
    <w:rsid w:val="001A1C84"/>
    <w:rsid w:val="001A227B"/>
    <w:rsid w:val="001A7B07"/>
    <w:rsid w:val="001A7CA9"/>
    <w:rsid w:val="001B0C33"/>
    <w:rsid w:val="001B1276"/>
    <w:rsid w:val="001B1D38"/>
    <w:rsid w:val="001B25A1"/>
    <w:rsid w:val="001B2D0A"/>
    <w:rsid w:val="001B4269"/>
    <w:rsid w:val="001C3BDC"/>
    <w:rsid w:val="001C42EA"/>
    <w:rsid w:val="001C71FA"/>
    <w:rsid w:val="001C7B3B"/>
    <w:rsid w:val="001D184D"/>
    <w:rsid w:val="001D23C1"/>
    <w:rsid w:val="001D3116"/>
    <w:rsid w:val="001D4EDC"/>
    <w:rsid w:val="001D6D33"/>
    <w:rsid w:val="001D7603"/>
    <w:rsid w:val="001D7B6C"/>
    <w:rsid w:val="001D7E33"/>
    <w:rsid w:val="001E0452"/>
    <w:rsid w:val="001E08A1"/>
    <w:rsid w:val="001E2FE1"/>
    <w:rsid w:val="001E44F9"/>
    <w:rsid w:val="001E4C7A"/>
    <w:rsid w:val="001E4CA4"/>
    <w:rsid w:val="001E4CE2"/>
    <w:rsid w:val="001E4D1C"/>
    <w:rsid w:val="001E53F9"/>
    <w:rsid w:val="001E5D8D"/>
    <w:rsid w:val="001E5FDE"/>
    <w:rsid w:val="001F11B6"/>
    <w:rsid w:val="001F2044"/>
    <w:rsid w:val="001F4579"/>
    <w:rsid w:val="001F5BE7"/>
    <w:rsid w:val="001F5F42"/>
    <w:rsid w:val="001F7369"/>
    <w:rsid w:val="001F7942"/>
    <w:rsid w:val="002060B9"/>
    <w:rsid w:val="0020630B"/>
    <w:rsid w:val="00207A08"/>
    <w:rsid w:val="0021289D"/>
    <w:rsid w:val="00214A3D"/>
    <w:rsid w:val="00215239"/>
    <w:rsid w:val="002161FF"/>
    <w:rsid w:val="0021754E"/>
    <w:rsid w:val="002179B6"/>
    <w:rsid w:val="002202E7"/>
    <w:rsid w:val="00222262"/>
    <w:rsid w:val="002222E9"/>
    <w:rsid w:val="002240C1"/>
    <w:rsid w:val="00226D4C"/>
    <w:rsid w:val="00227D97"/>
    <w:rsid w:val="002302ED"/>
    <w:rsid w:val="00230846"/>
    <w:rsid w:val="00230B44"/>
    <w:rsid w:val="002327CC"/>
    <w:rsid w:val="00233157"/>
    <w:rsid w:val="00233CAD"/>
    <w:rsid w:val="00235215"/>
    <w:rsid w:val="00235AE1"/>
    <w:rsid w:val="00237417"/>
    <w:rsid w:val="00237EA1"/>
    <w:rsid w:val="00240435"/>
    <w:rsid w:val="0024194C"/>
    <w:rsid w:val="00241B4C"/>
    <w:rsid w:val="00243394"/>
    <w:rsid w:val="002434B8"/>
    <w:rsid w:val="00243BD8"/>
    <w:rsid w:val="00243E89"/>
    <w:rsid w:val="00244135"/>
    <w:rsid w:val="00246269"/>
    <w:rsid w:val="0025019F"/>
    <w:rsid w:val="002505A2"/>
    <w:rsid w:val="00251B13"/>
    <w:rsid w:val="00252810"/>
    <w:rsid w:val="00252D21"/>
    <w:rsid w:val="0026021B"/>
    <w:rsid w:val="002606E0"/>
    <w:rsid w:val="00263E45"/>
    <w:rsid w:val="00264F0A"/>
    <w:rsid w:val="00266198"/>
    <w:rsid w:val="002668E3"/>
    <w:rsid w:val="002700C2"/>
    <w:rsid w:val="002727A8"/>
    <w:rsid w:val="0027467C"/>
    <w:rsid w:val="00274D22"/>
    <w:rsid w:val="00276538"/>
    <w:rsid w:val="0027745B"/>
    <w:rsid w:val="00280368"/>
    <w:rsid w:val="002805C2"/>
    <w:rsid w:val="00282263"/>
    <w:rsid w:val="00282410"/>
    <w:rsid w:val="0028416A"/>
    <w:rsid w:val="00284E8D"/>
    <w:rsid w:val="0028620B"/>
    <w:rsid w:val="00287638"/>
    <w:rsid w:val="00291656"/>
    <w:rsid w:val="00293A14"/>
    <w:rsid w:val="00294E77"/>
    <w:rsid w:val="00294F49"/>
    <w:rsid w:val="00295A2C"/>
    <w:rsid w:val="00295B47"/>
    <w:rsid w:val="00296706"/>
    <w:rsid w:val="002979B0"/>
    <w:rsid w:val="00297AB5"/>
    <w:rsid w:val="002A021C"/>
    <w:rsid w:val="002A05CD"/>
    <w:rsid w:val="002A1D01"/>
    <w:rsid w:val="002A39B7"/>
    <w:rsid w:val="002B14D4"/>
    <w:rsid w:val="002B43DF"/>
    <w:rsid w:val="002B6BFC"/>
    <w:rsid w:val="002B76B8"/>
    <w:rsid w:val="002C0113"/>
    <w:rsid w:val="002C0FF5"/>
    <w:rsid w:val="002C1DEE"/>
    <w:rsid w:val="002C24B6"/>
    <w:rsid w:val="002C27F0"/>
    <w:rsid w:val="002C414F"/>
    <w:rsid w:val="002C49E0"/>
    <w:rsid w:val="002C4D40"/>
    <w:rsid w:val="002C524D"/>
    <w:rsid w:val="002C76F2"/>
    <w:rsid w:val="002C7E68"/>
    <w:rsid w:val="002D09C6"/>
    <w:rsid w:val="002D1678"/>
    <w:rsid w:val="002D1B2E"/>
    <w:rsid w:val="002D35DD"/>
    <w:rsid w:val="002D4195"/>
    <w:rsid w:val="002D44DB"/>
    <w:rsid w:val="002D46F8"/>
    <w:rsid w:val="002D7AE1"/>
    <w:rsid w:val="002D7F88"/>
    <w:rsid w:val="002E04C0"/>
    <w:rsid w:val="002E056A"/>
    <w:rsid w:val="002E2790"/>
    <w:rsid w:val="002E3AC4"/>
    <w:rsid w:val="002E4247"/>
    <w:rsid w:val="002E4279"/>
    <w:rsid w:val="002E448A"/>
    <w:rsid w:val="002E4B39"/>
    <w:rsid w:val="002E4CB0"/>
    <w:rsid w:val="002E5784"/>
    <w:rsid w:val="002E7047"/>
    <w:rsid w:val="002E70E6"/>
    <w:rsid w:val="002E7AB7"/>
    <w:rsid w:val="002F0296"/>
    <w:rsid w:val="002F0AD2"/>
    <w:rsid w:val="002F101C"/>
    <w:rsid w:val="002F1908"/>
    <w:rsid w:val="002F1D0B"/>
    <w:rsid w:val="002F285C"/>
    <w:rsid w:val="002F4115"/>
    <w:rsid w:val="002F4DF7"/>
    <w:rsid w:val="002F50F7"/>
    <w:rsid w:val="002F60C2"/>
    <w:rsid w:val="002F6793"/>
    <w:rsid w:val="002F70E9"/>
    <w:rsid w:val="002F7A5B"/>
    <w:rsid w:val="002F7A7C"/>
    <w:rsid w:val="00302610"/>
    <w:rsid w:val="003036F1"/>
    <w:rsid w:val="003049AF"/>
    <w:rsid w:val="00305613"/>
    <w:rsid w:val="00305AFE"/>
    <w:rsid w:val="0030657B"/>
    <w:rsid w:val="00306B5C"/>
    <w:rsid w:val="0030764C"/>
    <w:rsid w:val="00310C4D"/>
    <w:rsid w:val="00311C87"/>
    <w:rsid w:val="00311EE3"/>
    <w:rsid w:val="00312183"/>
    <w:rsid w:val="003126AD"/>
    <w:rsid w:val="003140EE"/>
    <w:rsid w:val="003146F3"/>
    <w:rsid w:val="00314A71"/>
    <w:rsid w:val="00315276"/>
    <w:rsid w:val="0031530D"/>
    <w:rsid w:val="00315DCF"/>
    <w:rsid w:val="0031747D"/>
    <w:rsid w:val="0031797B"/>
    <w:rsid w:val="00320581"/>
    <w:rsid w:val="0032570B"/>
    <w:rsid w:val="00326785"/>
    <w:rsid w:val="00327271"/>
    <w:rsid w:val="0033150A"/>
    <w:rsid w:val="00333874"/>
    <w:rsid w:val="00334233"/>
    <w:rsid w:val="003345D3"/>
    <w:rsid w:val="0033463F"/>
    <w:rsid w:val="0033608F"/>
    <w:rsid w:val="003365F1"/>
    <w:rsid w:val="00336B19"/>
    <w:rsid w:val="00340032"/>
    <w:rsid w:val="003403D4"/>
    <w:rsid w:val="00340779"/>
    <w:rsid w:val="00340793"/>
    <w:rsid w:val="00343661"/>
    <w:rsid w:val="00343BE5"/>
    <w:rsid w:val="00343C89"/>
    <w:rsid w:val="0034555F"/>
    <w:rsid w:val="0034624F"/>
    <w:rsid w:val="00346268"/>
    <w:rsid w:val="00350877"/>
    <w:rsid w:val="00352D0A"/>
    <w:rsid w:val="0035363C"/>
    <w:rsid w:val="003556D5"/>
    <w:rsid w:val="003563A1"/>
    <w:rsid w:val="00357FA3"/>
    <w:rsid w:val="00361F5B"/>
    <w:rsid w:val="00362D21"/>
    <w:rsid w:val="00362E32"/>
    <w:rsid w:val="003630BD"/>
    <w:rsid w:val="00363CBE"/>
    <w:rsid w:val="0036594A"/>
    <w:rsid w:val="003666A1"/>
    <w:rsid w:val="00366A9F"/>
    <w:rsid w:val="00366D4C"/>
    <w:rsid w:val="003672C8"/>
    <w:rsid w:val="00372E89"/>
    <w:rsid w:val="00373FB0"/>
    <w:rsid w:val="0037413B"/>
    <w:rsid w:val="00374BD5"/>
    <w:rsid w:val="00374FCD"/>
    <w:rsid w:val="00375668"/>
    <w:rsid w:val="003761DA"/>
    <w:rsid w:val="00377AED"/>
    <w:rsid w:val="00377F54"/>
    <w:rsid w:val="00380876"/>
    <w:rsid w:val="003819AE"/>
    <w:rsid w:val="00382CFB"/>
    <w:rsid w:val="00383380"/>
    <w:rsid w:val="0038453B"/>
    <w:rsid w:val="00385255"/>
    <w:rsid w:val="00386BF7"/>
    <w:rsid w:val="003870BE"/>
    <w:rsid w:val="00387B69"/>
    <w:rsid w:val="00390CD4"/>
    <w:rsid w:val="00392AC0"/>
    <w:rsid w:val="003962D7"/>
    <w:rsid w:val="0039645F"/>
    <w:rsid w:val="0039685C"/>
    <w:rsid w:val="00396B54"/>
    <w:rsid w:val="003A1326"/>
    <w:rsid w:val="003A23A8"/>
    <w:rsid w:val="003A3CDC"/>
    <w:rsid w:val="003A3E4B"/>
    <w:rsid w:val="003A404F"/>
    <w:rsid w:val="003A4FCE"/>
    <w:rsid w:val="003A5ADE"/>
    <w:rsid w:val="003A5C7A"/>
    <w:rsid w:val="003B074F"/>
    <w:rsid w:val="003B16AD"/>
    <w:rsid w:val="003B21A5"/>
    <w:rsid w:val="003B54DB"/>
    <w:rsid w:val="003B6900"/>
    <w:rsid w:val="003B6A3C"/>
    <w:rsid w:val="003B6D2A"/>
    <w:rsid w:val="003C047C"/>
    <w:rsid w:val="003C0A3E"/>
    <w:rsid w:val="003C1CFC"/>
    <w:rsid w:val="003C22F5"/>
    <w:rsid w:val="003C23DE"/>
    <w:rsid w:val="003C26F3"/>
    <w:rsid w:val="003C2D70"/>
    <w:rsid w:val="003C6B6C"/>
    <w:rsid w:val="003C76B3"/>
    <w:rsid w:val="003C7793"/>
    <w:rsid w:val="003C7DFF"/>
    <w:rsid w:val="003D046B"/>
    <w:rsid w:val="003D1F44"/>
    <w:rsid w:val="003D3D00"/>
    <w:rsid w:val="003D421E"/>
    <w:rsid w:val="003D4E78"/>
    <w:rsid w:val="003D587F"/>
    <w:rsid w:val="003D58B3"/>
    <w:rsid w:val="003D5B67"/>
    <w:rsid w:val="003E111E"/>
    <w:rsid w:val="003E2ADE"/>
    <w:rsid w:val="003E31AC"/>
    <w:rsid w:val="003E670B"/>
    <w:rsid w:val="003E7724"/>
    <w:rsid w:val="003E793F"/>
    <w:rsid w:val="003E7DAA"/>
    <w:rsid w:val="003F1802"/>
    <w:rsid w:val="003F2931"/>
    <w:rsid w:val="003F4E94"/>
    <w:rsid w:val="003F52F2"/>
    <w:rsid w:val="003F664C"/>
    <w:rsid w:val="003F6746"/>
    <w:rsid w:val="003F70A1"/>
    <w:rsid w:val="00400B6B"/>
    <w:rsid w:val="004034D6"/>
    <w:rsid w:val="0040369E"/>
    <w:rsid w:val="00403A3D"/>
    <w:rsid w:val="00403F38"/>
    <w:rsid w:val="00404586"/>
    <w:rsid w:val="0040517D"/>
    <w:rsid w:val="004061F4"/>
    <w:rsid w:val="0041003D"/>
    <w:rsid w:val="00411224"/>
    <w:rsid w:val="00411B1C"/>
    <w:rsid w:val="004149DA"/>
    <w:rsid w:val="00414A91"/>
    <w:rsid w:val="00414C19"/>
    <w:rsid w:val="00416A3B"/>
    <w:rsid w:val="00416EF7"/>
    <w:rsid w:val="00421895"/>
    <w:rsid w:val="00422F2F"/>
    <w:rsid w:val="00423E0C"/>
    <w:rsid w:val="00424146"/>
    <w:rsid w:val="00424365"/>
    <w:rsid w:val="004252A7"/>
    <w:rsid w:val="00425C76"/>
    <w:rsid w:val="00425D49"/>
    <w:rsid w:val="00426DF9"/>
    <w:rsid w:val="00427401"/>
    <w:rsid w:val="00427AB3"/>
    <w:rsid w:val="0043004B"/>
    <w:rsid w:val="0043191D"/>
    <w:rsid w:val="004325C1"/>
    <w:rsid w:val="004327BC"/>
    <w:rsid w:val="00432D22"/>
    <w:rsid w:val="00433292"/>
    <w:rsid w:val="00436077"/>
    <w:rsid w:val="004363F5"/>
    <w:rsid w:val="00436C23"/>
    <w:rsid w:val="0043784A"/>
    <w:rsid w:val="00437D5C"/>
    <w:rsid w:val="00440142"/>
    <w:rsid w:val="00442600"/>
    <w:rsid w:val="004441C4"/>
    <w:rsid w:val="00445187"/>
    <w:rsid w:val="004457B9"/>
    <w:rsid w:val="00447208"/>
    <w:rsid w:val="00447D61"/>
    <w:rsid w:val="00451674"/>
    <w:rsid w:val="00451CBA"/>
    <w:rsid w:val="00452FDD"/>
    <w:rsid w:val="00453F7D"/>
    <w:rsid w:val="004557CA"/>
    <w:rsid w:val="00456BC4"/>
    <w:rsid w:val="00457A89"/>
    <w:rsid w:val="00461060"/>
    <w:rsid w:val="00461E87"/>
    <w:rsid w:val="0046600A"/>
    <w:rsid w:val="0046669F"/>
    <w:rsid w:val="00467121"/>
    <w:rsid w:val="00471248"/>
    <w:rsid w:val="00472693"/>
    <w:rsid w:val="00473CEF"/>
    <w:rsid w:val="00475F1C"/>
    <w:rsid w:val="00475F63"/>
    <w:rsid w:val="00476DBE"/>
    <w:rsid w:val="00480572"/>
    <w:rsid w:val="00480D3A"/>
    <w:rsid w:val="004810AC"/>
    <w:rsid w:val="004812E3"/>
    <w:rsid w:val="0048157D"/>
    <w:rsid w:val="00481A3F"/>
    <w:rsid w:val="00481D4C"/>
    <w:rsid w:val="00481D74"/>
    <w:rsid w:val="00482442"/>
    <w:rsid w:val="00483437"/>
    <w:rsid w:val="004839A9"/>
    <w:rsid w:val="00485104"/>
    <w:rsid w:val="00491E24"/>
    <w:rsid w:val="0049400E"/>
    <w:rsid w:val="00494970"/>
    <w:rsid w:val="004968FA"/>
    <w:rsid w:val="004A018D"/>
    <w:rsid w:val="004A0299"/>
    <w:rsid w:val="004A3347"/>
    <w:rsid w:val="004A481A"/>
    <w:rsid w:val="004A531B"/>
    <w:rsid w:val="004A604C"/>
    <w:rsid w:val="004B068F"/>
    <w:rsid w:val="004B08F5"/>
    <w:rsid w:val="004B26F2"/>
    <w:rsid w:val="004B2953"/>
    <w:rsid w:val="004B375A"/>
    <w:rsid w:val="004B4520"/>
    <w:rsid w:val="004B4B17"/>
    <w:rsid w:val="004B4BD1"/>
    <w:rsid w:val="004B5ABC"/>
    <w:rsid w:val="004B6E1B"/>
    <w:rsid w:val="004B7191"/>
    <w:rsid w:val="004C0B84"/>
    <w:rsid w:val="004C1B6D"/>
    <w:rsid w:val="004C4F76"/>
    <w:rsid w:val="004C6BB5"/>
    <w:rsid w:val="004C7017"/>
    <w:rsid w:val="004D0C4D"/>
    <w:rsid w:val="004D3568"/>
    <w:rsid w:val="004D3A13"/>
    <w:rsid w:val="004D3D37"/>
    <w:rsid w:val="004D5F2D"/>
    <w:rsid w:val="004E03AE"/>
    <w:rsid w:val="004E04B6"/>
    <w:rsid w:val="004E0591"/>
    <w:rsid w:val="004E14CE"/>
    <w:rsid w:val="004E27EA"/>
    <w:rsid w:val="004E4107"/>
    <w:rsid w:val="004E5B2E"/>
    <w:rsid w:val="004E7DC7"/>
    <w:rsid w:val="004F081D"/>
    <w:rsid w:val="004F098C"/>
    <w:rsid w:val="004F1DFA"/>
    <w:rsid w:val="004F4778"/>
    <w:rsid w:val="004F5FD3"/>
    <w:rsid w:val="004F7949"/>
    <w:rsid w:val="00503383"/>
    <w:rsid w:val="005037B5"/>
    <w:rsid w:val="00504542"/>
    <w:rsid w:val="0050531B"/>
    <w:rsid w:val="00505A02"/>
    <w:rsid w:val="00507C02"/>
    <w:rsid w:val="00510FED"/>
    <w:rsid w:val="00511FB1"/>
    <w:rsid w:val="005139D7"/>
    <w:rsid w:val="005144AC"/>
    <w:rsid w:val="00520893"/>
    <w:rsid w:val="00521730"/>
    <w:rsid w:val="005223BC"/>
    <w:rsid w:val="00523A2C"/>
    <w:rsid w:val="0052451A"/>
    <w:rsid w:val="00524779"/>
    <w:rsid w:val="00524D06"/>
    <w:rsid w:val="005263FC"/>
    <w:rsid w:val="005311E0"/>
    <w:rsid w:val="00531641"/>
    <w:rsid w:val="00532216"/>
    <w:rsid w:val="00532F6F"/>
    <w:rsid w:val="00533ACF"/>
    <w:rsid w:val="00535630"/>
    <w:rsid w:val="005367A2"/>
    <w:rsid w:val="0053741E"/>
    <w:rsid w:val="00546E05"/>
    <w:rsid w:val="00546EC1"/>
    <w:rsid w:val="00547036"/>
    <w:rsid w:val="005529D7"/>
    <w:rsid w:val="00552F77"/>
    <w:rsid w:val="00553275"/>
    <w:rsid w:val="00553570"/>
    <w:rsid w:val="00554CB1"/>
    <w:rsid w:val="00557935"/>
    <w:rsid w:val="00557EFE"/>
    <w:rsid w:val="00560A4D"/>
    <w:rsid w:val="00562CEB"/>
    <w:rsid w:val="00562E4D"/>
    <w:rsid w:val="00563A4C"/>
    <w:rsid w:val="0056562D"/>
    <w:rsid w:val="00567E5F"/>
    <w:rsid w:val="00571DAA"/>
    <w:rsid w:val="00573B60"/>
    <w:rsid w:val="00575510"/>
    <w:rsid w:val="0057682B"/>
    <w:rsid w:val="0057696A"/>
    <w:rsid w:val="005772BB"/>
    <w:rsid w:val="00577C47"/>
    <w:rsid w:val="00577C8D"/>
    <w:rsid w:val="00581BCD"/>
    <w:rsid w:val="0058299F"/>
    <w:rsid w:val="00582EFF"/>
    <w:rsid w:val="00583157"/>
    <w:rsid w:val="00583424"/>
    <w:rsid w:val="00583FB0"/>
    <w:rsid w:val="00587F2B"/>
    <w:rsid w:val="00587FFC"/>
    <w:rsid w:val="00590444"/>
    <w:rsid w:val="0059044D"/>
    <w:rsid w:val="005906B2"/>
    <w:rsid w:val="00591197"/>
    <w:rsid w:val="00591B05"/>
    <w:rsid w:val="00591D75"/>
    <w:rsid w:val="00591EEE"/>
    <w:rsid w:val="00591FAD"/>
    <w:rsid w:val="00592C43"/>
    <w:rsid w:val="00593BA9"/>
    <w:rsid w:val="00593EBE"/>
    <w:rsid w:val="00594F2D"/>
    <w:rsid w:val="00595F8E"/>
    <w:rsid w:val="00596049"/>
    <w:rsid w:val="0059797C"/>
    <w:rsid w:val="005A0524"/>
    <w:rsid w:val="005A1975"/>
    <w:rsid w:val="005A3762"/>
    <w:rsid w:val="005A38A1"/>
    <w:rsid w:val="005A581A"/>
    <w:rsid w:val="005A7F1E"/>
    <w:rsid w:val="005B1CAB"/>
    <w:rsid w:val="005B4152"/>
    <w:rsid w:val="005B5135"/>
    <w:rsid w:val="005B56DE"/>
    <w:rsid w:val="005B5766"/>
    <w:rsid w:val="005B6EE7"/>
    <w:rsid w:val="005B7C49"/>
    <w:rsid w:val="005C0F20"/>
    <w:rsid w:val="005C24BD"/>
    <w:rsid w:val="005C301F"/>
    <w:rsid w:val="005C504E"/>
    <w:rsid w:val="005C5573"/>
    <w:rsid w:val="005C66F0"/>
    <w:rsid w:val="005D189B"/>
    <w:rsid w:val="005D49A7"/>
    <w:rsid w:val="005D4EE9"/>
    <w:rsid w:val="005D5074"/>
    <w:rsid w:val="005D5082"/>
    <w:rsid w:val="005D72CB"/>
    <w:rsid w:val="005D7940"/>
    <w:rsid w:val="005E0CAE"/>
    <w:rsid w:val="005E1206"/>
    <w:rsid w:val="005E12EE"/>
    <w:rsid w:val="005E2C7D"/>
    <w:rsid w:val="005E396B"/>
    <w:rsid w:val="005E3C3C"/>
    <w:rsid w:val="005E4B46"/>
    <w:rsid w:val="005E7059"/>
    <w:rsid w:val="005E71DF"/>
    <w:rsid w:val="005E77C7"/>
    <w:rsid w:val="005E78D3"/>
    <w:rsid w:val="005F2372"/>
    <w:rsid w:val="005F3103"/>
    <w:rsid w:val="005F48B2"/>
    <w:rsid w:val="006010D9"/>
    <w:rsid w:val="0060140D"/>
    <w:rsid w:val="00602C5B"/>
    <w:rsid w:val="00603F9A"/>
    <w:rsid w:val="006054B3"/>
    <w:rsid w:val="00605B96"/>
    <w:rsid w:val="006069AE"/>
    <w:rsid w:val="0060753D"/>
    <w:rsid w:val="00607707"/>
    <w:rsid w:val="00607B26"/>
    <w:rsid w:val="00607B2F"/>
    <w:rsid w:val="00610548"/>
    <w:rsid w:val="00610863"/>
    <w:rsid w:val="00610D33"/>
    <w:rsid w:val="00611DDD"/>
    <w:rsid w:val="00613C4F"/>
    <w:rsid w:val="006146C9"/>
    <w:rsid w:val="006154A3"/>
    <w:rsid w:val="0061649C"/>
    <w:rsid w:val="00616BCD"/>
    <w:rsid w:val="00617DAB"/>
    <w:rsid w:val="0062371E"/>
    <w:rsid w:val="00624689"/>
    <w:rsid w:val="00624DB7"/>
    <w:rsid w:val="0062510A"/>
    <w:rsid w:val="00625307"/>
    <w:rsid w:val="006258FE"/>
    <w:rsid w:val="00630148"/>
    <w:rsid w:val="00630318"/>
    <w:rsid w:val="006308DE"/>
    <w:rsid w:val="00630F38"/>
    <w:rsid w:val="00631113"/>
    <w:rsid w:val="00631493"/>
    <w:rsid w:val="00632B69"/>
    <w:rsid w:val="0063734D"/>
    <w:rsid w:val="00637407"/>
    <w:rsid w:val="0064038A"/>
    <w:rsid w:val="00640C03"/>
    <w:rsid w:val="00640E90"/>
    <w:rsid w:val="00641260"/>
    <w:rsid w:val="00645291"/>
    <w:rsid w:val="00645C52"/>
    <w:rsid w:val="006475C5"/>
    <w:rsid w:val="0065029E"/>
    <w:rsid w:val="006503D5"/>
    <w:rsid w:val="00650D02"/>
    <w:rsid w:val="00652254"/>
    <w:rsid w:val="0065529F"/>
    <w:rsid w:val="006552EE"/>
    <w:rsid w:val="0065790E"/>
    <w:rsid w:val="00657C33"/>
    <w:rsid w:val="0066023A"/>
    <w:rsid w:val="00660E30"/>
    <w:rsid w:val="00663929"/>
    <w:rsid w:val="00663A3D"/>
    <w:rsid w:val="00664800"/>
    <w:rsid w:val="006656E6"/>
    <w:rsid w:val="0066605C"/>
    <w:rsid w:val="006660B5"/>
    <w:rsid w:val="00666540"/>
    <w:rsid w:val="00666728"/>
    <w:rsid w:val="006679E7"/>
    <w:rsid w:val="00670577"/>
    <w:rsid w:val="00670A1F"/>
    <w:rsid w:val="00670D09"/>
    <w:rsid w:val="00672B76"/>
    <w:rsid w:val="006730B2"/>
    <w:rsid w:val="00673317"/>
    <w:rsid w:val="00673890"/>
    <w:rsid w:val="00673B2C"/>
    <w:rsid w:val="00673B8A"/>
    <w:rsid w:val="0067794A"/>
    <w:rsid w:val="00677B77"/>
    <w:rsid w:val="00681472"/>
    <w:rsid w:val="0068193E"/>
    <w:rsid w:val="0068209C"/>
    <w:rsid w:val="00683C74"/>
    <w:rsid w:val="00684760"/>
    <w:rsid w:val="00685107"/>
    <w:rsid w:val="00685956"/>
    <w:rsid w:val="00685BB4"/>
    <w:rsid w:val="006872BE"/>
    <w:rsid w:val="006916A2"/>
    <w:rsid w:val="00691EFF"/>
    <w:rsid w:val="006928A5"/>
    <w:rsid w:val="00692F70"/>
    <w:rsid w:val="00696F8D"/>
    <w:rsid w:val="006970B9"/>
    <w:rsid w:val="00697102"/>
    <w:rsid w:val="0069763C"/>
    <w:rsid w:val="006A0FE3"/>
    <w:rsid w:val="006A18AB"/>
    <w:rsid w:val="006A19FA"/>
    <w:rsid w:val="006A1B07"/>
    <w:rsid w:val="006A1DA7"/>
    <w:rsid w:val="006A28DC"/>
    <w:rsid w:val="006A2912"/>
    <w:rsid w:val="006A2C50"/>
    <w:rsid w:val="006A450B"/>
    <w:rsid w:val="006A628D"/>
    <w:rsid w:val="006B02A9"/>
    <w:rsid w:val="006B0D2D"/>
    <w:rsid w:val="006B1294"/>
    <w:rsid w:val="006B16B7"/>
    <w:rsid w:val="006B1E3A"/>
    <w:rsid w:val="006B290E"/>
    <w:rsid w:val="006B29A9"/>
    <w:rsid w:val="006B2CA4"/>
    <w:rsid w:val="006B47C9"/>
    <w:rsid w:val="006B4F58"/>
    <w:rsid w:val="006B7657"/>
    <w:rsid w:val="006B7D77"/>
    <w:rsid w:val="006C0176"/>
    <w:rsid w:val="006C0911"/>
    <w:rsid w:val="006C0EE4"/>
    <w:rsid w:val="006C259E"/>
    <w:rsid w:val="006C2DF8"/>
    <w:rsid w:val="006C3BD8"/>
    <w:rsid w:val="006C4737"/>
    <w:rsid w:val="006C5139"/>
    <w:rsid w:val="006C5318"/>
    <w:rsid w:val="006C600E"/>
    <w:rsid w:val="006C622A"/>
    <w:rsid w:val="006C6A42"/>
    <w:rsid w:val="006C6B22"/>
    <w:rsid w:val="006D3031"/>
    <w:rsid w:val="006D4602"/>
    <w:rsid w:val="006D46BD"/>
    <w:rsid w:val="006D59F0"/>
    <w:rsid w:val="006D5E82"/>
    <w:rsid w:val="006E0612"/>
    <w:rsid w:val="006E06F4"/>
    <w:rsid w:val="006E0843"/>
    <w:rsid w:val="006E08F8"/>
    <w:rsid w:val="006E168A"/>
    <w:rsid w:val="006E1E2A"/>
    <w:rsid w:val="006E4EA6"/>
    <w:rsid w:val="006E75CA"/>
    <w:rsid w:val="006F0CE2"/>
    <w:rsid w:val="006F1396"/>
    <w:rsid w:val="006F25CC"/>
    <w:rsid w:val="006F47C5"/>
    <w:rsid w:val="006F6B0F"/>
    <w:rsid w:val="006F6E59"/>
    <w:rsid w:val="007011AB"/>
    <w:rsid w:val="00701ADE"/>
    <w:rsid w:val="007036CA"/>
    <w:rsid w:val="007058D9"/>
    <w:rsid w:val="00705B94"/>
    <w:rsid w:val="0070659E"/>
    <w:rsid w:val="00707C86"/>
    <w:rsid w:val="0071361F"/>
    <w:rsid w:val="00713EA9"/>
    <w:rsid w:val="00714615"/>
    <w:rsid w:val="00714A12"/>
    <w:rsid w:val="00714EFF"/>
    <w:rsid w:val="00716064"/>
    <w:rsid w:val="00716429"/>
    <w:rsid w:val="007171C7"/>
    <w:rsid w:val="00717495"/>
    <w:rsid w:val="00717742"/>
    <w:rsid w:val="00720066"/>
    <w:rsid w:val="007216A2"/>
    <w:rsid w:val="0072177C"/>
    <w:rsid w:val="00722322"/>
    <w:rsid w:val="00722D29"/>
    <w:rsid w:val="0072404C"/>
    <w:rsid w:val="00725F3D"/>
    <w:rsid w:val="0073193F"/>
    <w:rsid w:val="00731F96"/>
    <w:rsid w:val="0073661D"/>
    <w:rsid w:val="00736A0E"/>
    <w:rsid w:val="00737529"/>
    <w:rsid w:val="00742FFF"/>
    <w:rsid w:val="007430DC"/>
    <w:rsid w:val="0074348D"/>
    <w:rsid w:val="00743B39"/>
    <w:rsid w:val="00745AC8"/>
    <w:rsid w:val="0074721C"/>
    <w:rsid w:val="0074777C"/>
    <w:rsid w:val="00747D42"/>
    <w:rsid w:val="007503FE"/>
    <w:rsid w:val="00752347"/>
    <w:rsid w:val="00754D2B"/>
    <w:rsid w:val="007551F0"/>
    <w:rsid w:val="00756B7C"/>
    <w:rsid w:val="00757072"/>
    <w:rsid w:val="00757986"/>
    <w:rsid w:val="00757B46"/>
    <w:rsid w:val="00764E1B"/>
    <w:rsid w:val="007654BD"/>
    <w:rsid w:val="00766778"/>
    <w:rsid w:val="00766F9B"/>
    <w:rsid w:val="007671A5"/>
    <w:rsid w:val="007707AA"/>
    <w:rsid w:val="00771D59"/>
    <w:rsid w:val="007743FA"/>
    <w:rsid w:val="00774F5F"/>
    <w:rsid w:val="00775129"/>
    <w:rsid w:val="00783537"/>
    <w:rsid w:val="0078737C"/>
    <w:rsid w:val="007874B5"/>
    <w:rsid w:val="0079046E"/>
    <w:rsid w:val="007908D8"/>
    <w:rsid w:val="00791983"/>
    <w:rsid w:val="007919D8"/>
    <w:rsid w:val="00792174"/>
    <w:rsid w:val="007938B4"/>
    <w:rsid w:val="0079415F"/>
    <w:rsid w:val="007949CF"/>
    <w:rsid w:val="00796F22"/>
    <w:rsid w:val="007971EE"/>
    <w:rsid w:val="00797BC2"/>
    <w:rsid w:val="007A0D39"/>
    <w:rsid w:val="007A276B"/>
    <w:rsid w:val="007A3130"/>
    <w:rsid w:val="007A47F1"/>
    <w:rsid w:val="007A4D74"/>
    <w:rsid w:val="007A535E"/>
    <w:rsid w:val="007A62C3"/>
    <w:rsid w:val="007A66AE"/>
    <w:rsid w:val="007A738B"/>
    <w:rsid w:val="007A78CF"/>
    <w:rsid w:val="007B02BB"/>
    <w:rsid w:val="007B0EE2"/>
    <w:rsid w:val="007B2350"/>
    <w:rsid w:val="007B2699"/>
    <w:rsid w:val="007B272F"/>
    <w:rsid w:val="007B31FE"/>
    <w:rsid w:val="007B4810"/>
    <w:rsid w:val="007B62C1"/>
    <w:rsid w:val="007B6C7D"/>
    <w:rsid w:val="007C0640"/>
    <w:rsid w:val="007C10D6"/>
    <w:rsid w:val="007C1434"/>
    <w:rsid w:val="007C26DE"/>
    <w:rsid w:val="007C2838"/>
    <w:rsid w:val="007C3065"/>
    <w:rsid w:val="007C3B1F"/>
    <w:rsid w:val="007C456A"/>
    <w:rsid w:val="007C54BD"/>
    <w:rsid w:val="007C5EBD"/>
    <w:rsid w:val="007C7681"/>
    <w:rsid w:val="007C7A98"/>
    <w:rsid w:val="007D1E6E"/>
    <w:rsid w:val="007D1F72"/>
    <w:rsid w:val="007D24C7"/>
    <w:rsid w:val="007D2D14"/>
    <w:rsid w:val="007D2EE0"/>
    <w:rsid w:val="007D3D13"/>
    <w:rsid w:val="007D4437"/>
    <w:rsid w:val="007D5D7D"/>
    <w:rsid w:val="007D7FC3"/>
    <w:rsid w:val="007E034A"/>
    <w:rsid w:val="007E0966"/>
    <w:rsid w:val="007E0C58"/>
    <w:rsid w:val="007E1671"/>
    <w:rsid w:val="007E167E"/>
    <w:rsid w:val="007E2A3E"/>
    <w:rsid w:val="007E3A72"/>
    <w:rsid w:val="007E5330"/>
    <w:rsid w:val="007E6992"/>
    <w:rsid w:val="007E6D32"/>
    <w:rsid w:val="007E7E69"/>
    <w:rsid w:val="007F0833"/>
    <w:rsid w:val="007F08C8"/>
    <w:rsid w:val="007F11C5"/>
    <w:rsid w:val="007F167A"/>
    <w:rsid w:val="007F1B5D"/>
    <w:rsid w:val="007F35AE"/>
    <w:rsid w:val="007F4AC4"/>
    <w:rsid w:val="007F6088"/>
    <w:rsid w:val="007F6186"/>
    <w:rsid w:val="007F7EF5"/>
    <w:rsid w:val="007F7EFB"/>
    <w:rsid w:val="00800125"/>
    <w:rsid w:val="00800457"/>
    <w:rsid w:val="00800995"/>
    <w:rsid w:val="008009EF"/>
    <w:rsid w:val="00800DB5"/>
    <w:rsid w:val="008020BA"/>
    <w:rsid w:val="0080310F"/>
    <w:rsid w:val="008042B6"/>
    <w:rsid w:val="008059A2"/>
    <w:rsid w:val="00805BD1"/>
    <w:rsid w:val="008063A2"/>
    <w:rsid w:val="008067BB"/>
    <w:rsid w:val="00806C1A"/>
    <w:rsid w:val="00806E96"/>
    <w:rsid w:val="008070C1"/>
    <w:rsid w:val="00807B20"/>
    <w:rsid w:val="00813C8B"/>
    <w:rsid w:val="00814237"/>
    <w:rsid w:val="008142CA"/>
    <w:rsid w:val="00817AA0"/>
    <w:rsid w:val="00821481"/>
    <w:rsid w:val="00821665"/>
    <w:rsid w:val="008218FF"/>
    <w:rsid w:val="008234A4"/>
    <w:rsid w:val="008240D1"/>
    <w:rsid w:val="00824B83"/>
    <w:rsid w:val="008255BA"/>
    <w:rsid w:val="008257A1"/>
    <w:rsid w:val="008264C8"/>
    <w:rsid w:val="00826AF8"/>
    <w:rsid w:val="00830637"/>
    <w:rsid w:val="00831E00"/>
    <w:rsid w:val="00833BB9"/>
    <w:rsid w:val="008345A2"/>
    <w:rsid w:val="00834DAA"/>
    <w:rsid w:val="008401C2"/>
    <w:rsid w:val="00840265"/>
    <w:rsid w:val="00841B6F"/>
    <w:rsid w:val="008428ED"/>
    <w:rsid w:val="008431E3"/>
    <w:rsid w:val="00843ECC"/>
    <w:rsid w:val="00844F04"/>
    <w:rsid w:val="00845057"/>
    <w:rsid w:val="00846EFC"/>
    <w:rsid w:val="008476B8"/>
    <w:rsid w:val="00847ED0"/>
    <w:rsid w:val="008502E5"/>
    <w:rsid w:val="00850483"/>
    <w:rsid w:val="008504EF"/>
    <w:rsid w:val="00850695"/>
    <w:rsid w:val="00850A08"/>
    <w:rsid w:val="00853BDE"/>
    <w:rsid w:val="00853CFB"/>
    <w:rsid w:val="00854BBF"/>
    <w:rsid w:val="00854C15"/>
    <w:rsid w:val="00856D9F"/>
    <w:rsid w:val="00857BAD"/>
    <w:rsid w:val="00864858"/>
    <w:rsid w:val="00867D5E"/>
    <w:rsid w:val="00870DC1"/>
    <w:rsid w:val="0087194C"/>
    <w:rsid w:val="008743FB"/>
    <w:rsid w:val="008745B2"/>
    <w:rsid w:val="00875F96"/>
    <w:rsid w:val="008765A9"/>
    <w:rsid w:val="00877A63"/>
    <w:rsid w:val="00877ABF"/>
    <w:rsid w:val="00881C41"/>
    <w:rsid w:val="00881D69"/>
    <w:rsid w:val="00882084"/>
    <w:rsid w:val="00883237"/>
    <w:rsid w:val="00883B2E"/>
    <w:rsid w:val="00884034"/>
    <w:rsid w:val="00884728"/>
    <w:rsid w:val="00884A5B"/>
    <w:rsid w:val="00884E7A"/>
    <w:rsid w:val="008875A7"/>
    <w:rsid w:val="008928DE"/>
    <w:rsid w:val="0089470B"/>
    <w:rsid w:val="00894E0E"/>
    <w:rsid w:val="00897485"/>
    <w:rsid w:val="00897BA6"/>
    <w:rsid w:val="00897D90"/>
    <w:rsid w:val="008A0B11"/>
    <w:rsid w:val="008A12FE"/>
    <w:rsid w:val="008A2DED"/>
    <w:rsid w:val="008A33AF"/>
    <w:rsid w:val="008A4C82"/>
    <w:rsid w:val="008A54DE"/>
    <w:rsid w:val="008A5690"/>
    <w:rsid w:val="008A647A"/>
    <w:rsid w:val="008A7A1A"/>
    <w:rsid w:val="008A7D15"/>
    <w:rsid w:val="008B138D"/>
    <w:rsid w:val="008B198D"/>
    <w:rsid w:val="008B314B"/>
    <w:rsid w:val="008B3527"/>
    <w:rsid w:val="008B4F61"/>
    <w:rsid w:val="008B5A3F"/>
    <w:rsid w:val="008B5D1C"/>
    <w:rsid w:val="008B66B4"/>
    <w:rsid w:val="008B7CA8"/>
    <w:rsid w:val="008C0184"/>
    <w:rsid w:val="008C0A49"/>
    <w:rsid w:val="008C18EC"/>
    <w:rsid w:val="008C19DC"/>
    <w:rsid w:val="008C24B3"/>
    <w:rsid w:val="008C260D"/>
    <w:rsid w:val="008C3F8C"/>
    <w:rsid w:val="008C43F3"/>
    <w:rsid w:val="008C51FC"/>
    <w:rsid w:val="008C5972"/>
    <w:rsid w:val="008C7858"/>
    <w:rsid w:val="008C7E02"/>
    <w:rsid w:val="008D0B46"/>
    <w:rsid w:val="008D202D"/>
    <w:rsid w:val="008D2062"/>
    <w:rsid w:val="008D27F8"/>
    <w:rsid w:val="008D410E"/>
    <w:rsid w:val="008D7344"/>
    <w:rsid w:val="008E32A5"/>
    <w:rsid w:val="008E459A"/>
    <w:rsid w:val="008E5944"/>
    <w:rsid w:val="008E5B51"/>
    <w:rsid w:val="008E7754"/>
    <w:rsid w:val="008F0432"/>
    <w:rsid w:val="008F25C2"/>
    <w:rsid w:val="008F413C"/>
    <w:rsid w:val="008F4BEC"/>
    <w:rsid w:val="008F4ED4"/>
    <w:rsid w:val="008F57E8"/>
    <w:rsid w:val="008F5939"/>
    <w:rsid w:val="008F6936"/>
    <w:rsid w:val="009012EE"/>
    <w:rsid w:val="0090156D"/>
    <w:rsid w:val="00901D05"/>
    <w:rsid w:val="00904579"/>
    <w:rsid w:val="00907A06"/>
    <w:rsid w:val="00912136"/>
    <w:rsid w:val="00914403"/>
    <w:rsid w:val="0091447E"/>
    <w:rsid w:val="00914B01"/>
    <w:rsid w:val="00914E17"/>
    <w:rsid w:val="00915B2F"/>
    <w:rsid w:val="009167B2"/>
    <w:rsid w:val="0092054B"/>
    <w:rsid w:val="00920765"/>
    <w:rsid w:val="009224FE"/>
    <w:rsid w:val="00923223"/>
    <w:rsid w:val="009249AC"/>
    <w:rsid w:val="009253CE"/>
    <w:rsid w:val="00925742"/>
    <w:rsid w:val="0092790D"/>
    <w:rsid w:val="00931C6D"/>
    <w:rsid w:val="00933188"/>
    <w:rsid w:val="00933B6E"/>
    <w:rsid w:val="009343A0"/>
    <w:rsid w:val="009375E4"/>
    <w:rsid w:val="009379A6"/>
    <w:rsid w:val="00940C41"/>
    <w:rsid w:val="009416C7"/>
    <w:rsid w:val="009428FB"/>
    <w:rsid w:val="00942E13"/>
    <w:rsid w:val="00942EBB"/>
    <w:rsid w:val="0094452D"/>
    <w:rsid w:val="009446E5"/>
    <w:rsid w:val="00944FCC"/>
    <w:rsid w:val="00945042"/>
    <w:rsid w:val="009451D8"/>
    <w:rsid w:val="009453EE"/>
    <w:rsid w:val="00945D56"/>
    <w:rsid w:val="00945F1E"/>
    <w:rsid w:val="0095075A"/>
    <w:rsid w:val="00950A73"/>
    <w:rsid w:val="00954E8A"/>
    <w:rsid w:val="0095791F"/>
    <w:rsid w:val="00957923"/>
    <w:rsid w:val="00960FF1"/>
    <w:rsid w:val="00961B90"/>
    <w:rsid w:val="00962A58"/>
    <w:rsid w:val="00963CB4"/>
    <w:rsid w:val="00964261"/>
    <w:rsid w:val="0096487B"/>
    <w:rsid w:val="00964FAE"/>
    <w:rsid w:val="009653AD"/>
    <w:rsid w:val="00965C8F"/>
    <w:rsid w:val="0097416B"/>
    <w:rsid w:val="009772DB"/>
    <w:rsid w:val="00977A5A"/>
    <w:rsid w:val="00977A63"/>
    <w:rsid w:val="009804AF"/>
    <w:rsid w:val="009806E5"/>
    <w:rsid w:val="009808DD"/>
    <w:rsid w:val="00980D9D"/>
    <w:rsid w:val="00981B25"/>
    <w:rsid w:val="00982193"/>
    <w:rsid w:val="0098333C"/>
    <w:rsid w:val="00983DAE"/>
    <w:rsid w:val="0098491F"/>
    <w:rsid w:val="00986AFC"/>
    <w:rsid w:val="00986BA8"/>
    <w:rsid w:val="009900C3"/>
    <w:rsid w:val="00990232"/>
    <w:rsid w:val="009914F3"/>
    <w:rsid w:val="00991E47"/>
    <w:rsid w:val="00992185"/>
    <w:rsid w:val="009924A9"/>
    <w:rsid w:val="009933F4"/>
    <w:rsid w:val="009949B5"/>
    <w:rsid w:val="00994C05"/>
    <w:rsid w:val="00994CCE"/>
    <w:rsid w:val="009956CB"/>
    <w:rsid w:val="0099584E"/>
    <w:rsid w:val="00995963"/>
    <w:rsid w:val="00996457"/>
    <w:rsid w:val="009A0522"/>
    <w:rsid w:val="009A4A14"/>
    <w:rsid w:val="009A70EE"/>
    <w:rsid w:val="009B117B"/>
    <w:rsid w:val="009B1D88"/>
    <w:rsid w:val="009B23F5"/>
    <w:rsid w:val="009B2C10"/>
    <w:rsid w:val="009B3E44"/>
    <w:rsid w:val="009B6D24"/>
    <w:rsid w:val="009B7142"/>
    <w:rsid w:val="009B7F55"/>
    <w:rsid w:val="009C13F5"/>
    <w:rsid w:val="009C1B8A"/>
    <w:rsid w:val="009C4250"/>
    <w:rsid w:val="009C5C24"/>
    <w:rsid w:val="009C66FF"/>
    <w:rsid w:val="009C6DB5"/>
    <w:rsid w:val="009D0F37"/>
    <w:rsid w:val="009D0F57"/>
    <w:rsid w:val="009D123D"/>
    <w:rsid w:val="009D3426"/>
    <w:rsid w:val="009D52AC"/>
    <w:rsid w:val="009D5E4E"/>
    <w:rsid w:val="009D6A35"/>
    <w:rsid w:val="009E0C01"/>
    <w:rsid w:val="009E22E4"/>
    <w:rsid w:val="009E2EBB"/>
    <w:rsid w:val="009E320F"/>
    <w:rsid w:val="009F0824"/>
    <w:rsid w:val="009F0BBB"/>
    <w:rsid w:val="009F1069"/>
    <w:rsid w:val="009F21A9"/>
    <w:rsid w:val="009F2F48"/>
    <w:rsid w:val="009F3322"/>
    <w:rsid w:val="009F423D"/>
    <w:rsid w:val="009F5A7C"/>
    <w:rsid w:val="009F6A84"/>
    <w:rsid w:val="009F6E5B"/>
    <w:rsid w:val="009F713D"/>
    <w:rsid w:val="009F75D0"/>
    <w:rsid w:val="00A01486"/>
    <w:rsid w:val="00A025E9"/>
    <w:rsid w:val="00A02D28"/>
    <w:rsid w:val="00A04B66"/>
    <w:rsid w:val="00A05C7C"/>
    <w:rsid w:val="00A06A95"/>
    <w:rsid w:val="00A10A77"/>
    <w:rsid w:val="00A11856"/>
    <w:rsid w:val="00A11EEB"/>
    <w:rsid w:val="00A127B1"/>
    <w:rsid w:val="00A12861"/>
    <w:rsid w:val="00A12E82"/>
    <w:rsid w:val="00A16DFF"/>
    <w:rsid w:val="00A17383"/>
    <w:rsid w:val="00A201A7"/>
    <w:rsid w:val="00A211DD"/>
    <w:rsid w:val="00A22956"/>
    <w:rsid w:val="00A230CF"/>
    <w:rsid w:val="00A240A9"/>
    <w:rsid w:val="00A25971"/>
    <w:rsid w:val="00A2603E"/>
    <w:rsid w:val="00A2615A"/>
    <w:rsid w:val="00A26CB9"/>
    <w:rsid w:val="00A27541"/>
    <w:rsid w:val="00A30260"/>
    <w:rsid w:val="00A311E6"/>
    <w:rsid w:val="00A3143F"/>
    <w:rsid w:val="00A3181C"/>
    <w:rsid w:val="00A31956"/>
    <w:rsid w:val="00A31E92"/>
    <w:rsid w:val="00A34036"/>
    <w:rsid w:val="00A37677"/>
    <w:rsid w:val="00A400A1"/>
    <w:rsid w:val="00A402BA"/>
    <w:rsid w:val="00A43587"/>
    <w:rsid w:val="00A43E67"/>
    <w:rsid w:val="00A4656E"/>
    <w:rsid w:val="00A47AD3"/>
    <w:rsid w:val="00A47B70"/>
    <w:rsid w:val="00A52168"/>
    <w:rsid w:val="00A52B07"/>
    <w:rsid w:val="00A52E4E"/>
    <w:rsid w:val="00A52F40"/>
    <w:rsid w:val="00A56169"/>
    <w:rsid w:val="00A611D7"/>
    <w:rsid w:val="00A61584"/>
    <w:rsid w:val="00A61E57"/>
    <w:rsid w:val="00A64DEF"/>
    <w:rsid w:val="00A65903"/>
    <w:rsid w:val="00A65967"/>
    <w:rsid w:val="00A66C24"/>
    <w:rsid w:val="00A672B2"/>
    <w:rsid w:val="00A67827"/>
    <w:rsid w:val="00A67C7B"/>
    <w:rsid w:val="00A72CAB"/>
    <w:rsid w:val="00A72EBA"/>
    <w:rsid w:val="00A73FD5"/>
    <w:rsid w:val="00A747C1"/>
    <w:rsid w:val="00A74A97"/>
    <w:rsid w:val="00A757C1"/>
    <w:rsid w:val="00A76150"/>
    <w:rsid w:val="00A76820"/>
    <w:rsid w:val="00A772E0"/>
    <w:rsid w:val="00A779BC"/>
    <w:rsid w:val="00A80373"/>
    <w:rsid w:val="00A8350D"/>
    <w:rsid w:val="00A83700"/>
    <w:rsid w:val="00A8461F"/>
    <w:rsid w:val="00A84B16"/>
    <w:rsid w:val="00A86C88"/>
    <w:rsid w:val="00A90058"/>
    <w:rsid w:val="00A917E6"/>
    <w:rsid w:val="00A920E0"/>
    <w:rsid w:val="00A927F1"/>
    <w:rsid w:val="00A92B25"/>
    <w:rsid w:val="00A955D4"/>
    <w:rsid w:val="00A95BCF"/>
    <w:rsid w:val="00A9613B"/>
    <w:rsid w:val="00A96AE1"/>
    <w:rsid w:val="00A96F8F"/>
    <w:rsid w:val="00A97FB9"/>
    <w:rsid w:val="00AA2E54"/>
    <w:rsid w:val="00AA32DC"/>
    <w:rsid w:val="00AA336E"/>
    <w:rsid w:val="00AA553F"/>
    <w:rsid w:val="00AA5CE5"/>
    <w:rsid w:val="00AA619B"/>
    <w:rsid w:val="00AA7F33"/>
    <w:rsid w:val="00AB0673"/>
    <w:rsid w:val="00AB0692"/>
    <w:rsid w:val="00AB19A2"/>
    <w:rsid w:val="00AB2244"/>
    <w:rsid w:val="00AB2BC6"/>
    <w:rsid w:val="00AB3315"/>
    <w:rsid w:val="00AB35A4"/>
    <w:rsid w:val="00AB5242"/>
    <w:rsid w:val="00AB5C0E"/>
    <w:rsid w:val="00AB779B"/>
    <w:rsid w:val="00AC33FA"/>
    <w:rsid w:val="00AC46EC"/>
    <w:rsid w:val="00AC4B60"/>
    <w:rsid w:val="00AC515D"/>
    <w:rsid w:val="00AC531D"/>
    <w:rsid w:val="00AC5888"/>
    <w:rsid w:val="00AC6B70"/>
    <w:rsid w:val="00AD09FD"/>
    <w:rsid w:val="00AD0B24"/>
    <w:rsid w:val="00AD26EF"/>
    <w:rsid w:val="00AD2F70"/>
    <w:rsid w:val="00AD3B88"/>
    <w:rsid w:val="00AD4947"/>
    <w:rsid w:val="00AD55A8"/>
    <w:rsid w:val="00AD721B"/>
    <w:rsid w:val="00AE35E8"/>
    <w:rsid w:val="00AE4318"/>
    <w:rsid w:val="00AE511A"/>
    <w:rsid w:val="00AE5EE2"/>
    <w:rsid w:val="00AE6357"/>
    <w:rsid w:val="00AE7CD3"/>
    <w:rsid w:val="00AE7F8F"/>
    <w:rsid w:val="00AF3590"/>
    <w:rsid w:val="00AF3A81"/>
    <w:rsid w:val="00AF5146"/>
    <w:rsid w:val="00AF51AD"/>
    <w:rsid w:val="00AF554E"/>
    <w:rsid w:val="00AF6927"/>
    <w:rsid w:val="00B00A5D"/>
    <w:rsid w:val="00B0121C"/>
    <w:rsid w:val="00B0273D"/>
    <w:rsid w:val="00B032E4"/>
    <w:rsid w:val="00B03B73"/>
    <w:rsid w:val="00B04191"/>
    <w:rsid w:val="00B061A8"/>
    <w:rsid w:val="00B0764F"/>
    <w:rsid w:val="00B102B6"/>
    <w:rsid w:val="00B104DF"/>
    <w:rsid w:val="00B1132F"/>
    <w:rsid w:val="00B1223B"/>
    <w:rsid w:val="00B1398A"/>
    <w:rsid w:val="00B14DB3"/>
    <w:rsid w:val="00B15731"/>
    <w:rsid w:val="00B1771B"/>
    <w:rsid w:val="00B17CD7"/>
    <w:rsid w:val="00B22E1A"/>
    <w:rsid w:val="00B233E7"/>
    <w:rsid w:val="00B2356E"/>
    <w:rsid w:val="00B238F4"/>
    <w:rsid w:val="00B264AE"/>
    <w:rsid w:val="00B26BDF"/>
    <w:rsid w:val="00B32366"/>
    <w:rsid w:val="00B325A0"/>
    <w:rsid w:val="00B40476"/>
    <w:rsid w:val="00B41279"/>
    <w:rsid w:val="00B41C83"/>
    <w:rsid w:val="00B41CCF"/>
    <w:rsid w:val="00B43935"/>
    <w:rsid w:val="00B441B3"/>
    <w:rsid w:val="00B468C5"/>
    <w:rsid w:val="00B50E70"/>
    <w:rsid w:val="00B5162B"/>
    <w:rsid w:val="00B5197A"/>
    <w:rsid w:val="00B520A8"/>
    <w:rsid w:val="00B5347A"/>
    <w:rsid w:val="00B549D5"/>
    <w:rsid w:val="00B54F6E"/>
    <w:rsid w:val="00B6107B"/>
    <w:rsid w:val="00B61143"/>
    <w:rsid w:val="00B611C5"/>
    <w:rsid w:val="00B634F5"/>
    <w:rsid w:val="00B64D02"/>
    <w:rsid w:val="00B651CD"/>
    <w:rsid w:val="00B65397"/>
    <w:rsid w:val="00B6730D"/>
    <w:rsid w:val="00B67FC8"/>
    <w:rsid w:val="00B70348"/>
    <w:rsid w:val="00B742F2"/>
    <w:rsid w:val="00B75D8A"/>
    <w:rsid w:val="00B769CD"/>
    <w:rsid w:val="00B812F5"/>
    <w:rsid w:val="00B821E5"/>
    <w:rsid w:val="00B82728"/>
    <w:rsid w:val="00B82ACF"/>
    <w:rsid w:val="00B87561"/>
    <w:rsid w:val="00B87E55"/>
    <w:rsid w:val="00B90568"/>
    <w:rsid w:val="00B91D71"/>
    <w:rsid w:val="00B92A33"/>
    <w:rsid w:val="00B92A71"/>
    <w:rsid w:val="00B94009"/>
    <w:rsid w:val="00B944AC"/>
    <w:rsid w:val="00B95310"/>
    <w:rsid w:val="00B9548C"/>
    <w:rsid w:val="00B95CC7"/>
    <w:rsid w:val="00B96C12"/>
    <w:rsid w:val="00B96C59"/>
    <w:rsid w:val="00BA05D3"/>
    <w:rsid w:val="00BA0D21"/>
    <w:rsid w:val="00BA1029"/>
    <w:rsid w:val="00BA1E98"/>
    <w:rsid w:val="00BA31BF"/>
    <w:rsid w:val="00BA3A19"/>
    <w:rsid w:val="00BA3ACC"/>
    <w:rsid w:val="00BA4A1E"/>
    <w:rsid w:val="00BA55D0"/>
    <w:rsid w:val="00BA5D06"/>
    <w:rsid w:val="00BA6349"/>
    <w:rsid w:val="00BA691E"/>
    <w:rsid w:val="00BB0A3B"/>
    <w:rsid w:val="00BB2BAD"/>
    <w:rsid w:val="00BB330F"/>
    <w:rsid w:val="00BB588C"/>
    <w:rsid w:val="00BB5EA9"/>
    <w:rsid w:val="00BB6744"/>
    <w:rsid w:val="00BB7337"/>
    <w:rsid w:val="00BB7AAF"/>
    <w:rsid w:val="00BC00DA"/>
    <w:rsid w:val="00BC0264"/>
    <w:rsid w:val="00BC1092"/>
    <w:rsid w:val="00BC169B"/>
    <w:rsid w:val="00BC245F"/>
    <w:rsid w:val="00BC2602"/>
    <w:rsid w:val="00BC3064"/>
    <w:rsid w:val="00BC56BD"/>
    <w:rsid w:val="00BC5933"/>
    <w:rsid w:val="00BD0404"/>
    <w:rsid w:val="00BD0C77"/>
    <w:rsid w:val="00BD0D02"/>
    <w:rsid w:val="00BD25B5"/>
    <w:rsid w:val="00BD271D"/>
    <w:rsid w:val="00BD39F5"/>
    <w:rsid w:val="00BD430A"/>
    <w:rsid w:val="00BD488A"/>
    <w:rsid w:val="00BD50CC"/>
    <w:rsid w:val="00BD7B75"/>
    <w:rsid w:val="00BD7CCE"/>
    <w:rsid w:val="00BE07BE"/>
    <w:rsid w:val="00BE094E"/>
    <w:rsid w:val="00BE0CBF"/>
    <w:rsid w:val="00BE0DD3"/>
    <w:rsid w:val="00BE1481"/>
    <w:rsid w:val="00BE1FFF"/>
    <w:rsid w:val="00BE40DA"/>
    <w:rsid w:val="00BE531C"/>
    <w:rsid w:val="00BE63C2"/>
    <w:rsid w:val="00BE7FCD"/>
    <w:rsid w:val="00BF0635"/>
    <w:rsid w:val="00BF1CFC"/>
    <w:rsid w:val="00BF4126"/>
    <w:rsid w:val="00BF458F"/>
    <w:rsid w:val="00BF5345"/>
    <w:rsid w:val="00BF5A55"/>
    <w:rsid w:val="00C00A7A"/>
    <w:rsid w:val="00C01BA9"/>
    <w:rsid w:val="00C0260C"/>
    <w:rsid w:val="00C04150"/>
    <w:rsid w:val="00C04770"/>
    <w:rsid w:val="00C04DF1"/>
    <w:rsid w:val="00C04E6C"/>
    <w:rsid w:val="00C06C5C"/>
    <w:rsid w:val="00C06E17"/>
    <w:rsid w:val="00C07734"/>
    <w:rsid w:val="00C11CFF"/>
    <w:rsid w:val="00C11FC9"/>
    <w:rsid w:val="00C12A3C"/>
    <w:rsid w:val="00C12F34"/>
    <w:rsid w:val="00C13963"/>
    <w:rsid w:val="00C15420"/>
    <w:rsid w:val="00C15845"/>
    <w:rsid w:val="00C15A98"/>
    <w:rsid w:val="00C15F30"/>
    <w:rsid w:val="00C2088E"/>
    <w:rsid w:val="00C20F15"/>
    <w:rsid w:val="00C2241E"/>
    <w:rsid w:val="00C235E9"/>
    <w:rsid w:val="00C242A2"/>
    <w:rsid w:val="00C25C5D"/>
    <w:rsid w:val="00C26A48"/>
    <w:rsid w:val="00C27A85"/>
    <w:rsid w:val="00C305A9"/>
    <w:rsid w:val="00C30AE1"/>
    <w:rsid w:val="00C30F0E"/>
    <w:rsid w:val="00C33250"/>
    <w:rsid w:val="00C33851"/>
    <w:rsid w:val="00C33D3A"/>
    <w:rsid w:val="00C33F2D"/>
    <w:rsid w:val="00C34A89"/>
    <w:rsid w:val="00C35130"/>
    <w:rsid w:val="00C37083"/>
    <w:rsid w:val="00C406A3"/>
    <w:rsid w:val="00C40D97"/>
    <w:rsid w:val="00C42BB5"/>
    <w:rsid w:val="00C42BEE"/>
    <w:rsid w:val="00C43DFD"/>
    <w:rsid w:val="00C43F28"/>
    <w:rsid w:val="00C45E2C"/>
    <w:rsid w:val="00C46803"/>
    <w:rsid w:val="00C47DC7"/>
    <w:rsid w:val="00C50C9C"/>
    <w:rsid w:val="00C51835"/>
    <w:rsid w:val="00C542F1"/>
    <w:rsid w:val="00C55FE1"/>
    <w:rsid w:val="00C56A63"/>
    <w:rsid w:val="00C56CDF"/>
    <w:rsid w:val="00C60864"/>
    <w:rsid w:val="00C61411"/>
    <w:rsid w:val="00C626BF"/>
    <w:rsid w:val="00C653D2"/>
    <w:rsid w:val="00C66AD1"/>
    <w:rsid w:val="00C70B87"/>
    <w:rsid w:val="00C76039"/>
    <w:rsid w:val="00C765AC"/>
    <w:rsid w:val="00C77295"/>
    <w:rsid w:val="00C8150A"/>
    <w:rsid w:val="00C82CA4"/>
    <w:rsid w:val="00C82D49"/>
    <w:rsid w:val="00C851BD"/>
    <w:rsid w:val="00C864F6"/>
    <w:rsid w:val="00C87001"/>
    <w:rsid w:val="00C87B3F"/>
    <w:rsid w:val="00C87CA8"/>
    <w:rsid w:val="00C87D89"/>
    <w:rsid w:val="00C90459"/>
    <w:rsid w:val="00C910CF"/>
    <w:rsid w:val="00C91F1E"/>
    <w:rsid w:val="00C9281C"/>
    <w:rsid w:val="00C92D16"/>
    <w:rsid w:val="00C95D88"/>
    <w:rsid w:val="00C96351"/>
    <w:rsid w:val="00C965D3"/>
    <w:rsid w:val="00C96D1B"/>
    <w:rsid w:val="00C978D9"/>
    <w:rsid w:val="00C97DE5"/>
    <w:rsid w:val="00CA0FDB"/>
    <w:rsid w:val="00CA2CC8"/>
    <w:rsid w:val="00CA2CCE"/>
    <w:rsid w:val="00CA2D6D"/>
    <w:rsid w:val="00CA2FCD"/>
    <w:rsid w:val="00CA33F1"/>
    <w:rsid w:val="00CA3698"/>
    <w:rsid w:val="00CA4E34"/>
    <w:rsid w:val="00CA4F4E"/>
    <w:rsid w:val="00CA4FC0"/>
    <w:rsid w:val="00CA6408"/>
    <w:rsid w:val="00CA6C75"/>
    <w:rsid w:val="00CB03B9"/>
    <w:rsid w:val="00CB35BF"/>
    <w:rsid w:val="00CB4A6A"/>
    <w:rsid w:val="00CB5514"/>
    <w:rsid w:val="00CB5A4F"/>
    <w:rsid w:val="00CB72B3"/>
    <w:rsid w:val="00CB750E"/>
    <w:rsid w:val="00CB7996"/>
    <w:rsid w:val="00CC0961"/>
    <w:rsid w:val="00CC1F5F"/>
    <w:rsid w:val="00CC39CE"/>
    <w:rsid w:val="00CC5857"/>
    <w:rsid w:val="00CC7C83"/>
    <w:rsid w:val="00CD04E1"/>
    <w:rsid w:val="00CD0656"/>
    <w:rsid w:val="00CD1769"/>
    <w:rsid w:val="00CD216D"/>
    <w:rsid w:val="00CD359E"/>
    <w:rsid w:val="00CD3F3C"/>
    <w:rsid w:val="00CD4932"/>
    <w:rsid w:val="00CD697D"/>
    <w:rsid w:val="00CD6DC2"/>
    <w:rsid w:val="00CE05DB"/>
    <w:rsid w:val="00CE3F84"/>
    <w:rsid w:val="00CE3FDB"/>
    <w:rsid w:val="00CE4319"/>
    <w:rsid w:val="00CE6CFB"/>
    <w:rsid w:val="00CE73D0"/>
    <w:rsid w:val="00CE74E7"/>
    <w:rsid w:val="00CF0442"/>
    <w:rsid w:val="00CF0C13"/>
    <w:rsid w:val="00CF1006"/>
    <w:rsid w:val="00CF122C"/>
    <w:rsid w:val="00CF1DEE"/>
    <w:rsid w:val="00CF335A"/>
    <w:rsid w:val="00CF5A70"/>
    <w:rsid w:val="00CF60B9"/>
    <w:rsid w:val="00CF63DB"/>
    <w:rsid w:val="00CF7169"/>
    <w:rsid w:val="00D007B0"/>
    <w:rsid w:val="00D038E2"/>
    <w:rsid w:val="00D05294"/>
    <w:rsid w:val="00D0536E"/>
    <w:rsid w:val="00D05776"/>
    <w:rsid w:val="00D05DD5"/>
    <w:rsid w:val="00D06FDF"/>
    <w:rsid w:val="00D073E2"/>
    <w:rsid w:val="00D10137"/>
    <w:rsid w:val="00D105F9"/>
    <w:rsid w:val="00D115BC"/>
    <w:rsid w:val="00D1177B"/>
    <w:rsid w:val="00D12C41"/>
    <w:rsid w:val="00D13317"/>
    <w:rsid w:val="00D16115"/>
    <w:rsid w:val="00D165A8"/>
    <w:rsid w:val="00D167CE"/>
    <w:rsid w:val="00D21DB2"/>
    <w:rsid w:val="00D224CE"/>
    <w:rsid w:val="00D22CD2"/>
    <w:rsid w:val="00D237A1"/>
    <w:rsid w:val="00D2453B"/>
    <w:rsid w:val="00D2569E"/>
    <w:rsid w:val="00D27227"/>
    <w:rsid w:val="00D27DE8"/>
    <w:rsid w:val="00D31E99"/>
    <w:rsid w:val="00D31EDF"/>
    <w:rsid w:val="00D327C6"/>
    <w:rsid w:val="00D3296B"/>
    <w:rsid w:val="00D332EA"/>
    <w:rsid w:val="00D34841"/>
    <w:rsid w:val="00D34CC2"/>
    <w:rsid w:val="00D3662C"/>
    <w:rsid w:val="00D36A29"/>
    <w:rsid w:val="00D37316"/>
    <w:rsid w:val="00D41564"/>
    <w:rsid w:val="00D41D29"/>
    <w:rsid w:val="00D42590"/>
    <w:rsid w:val="00D42F1F"/>
    <w:rsid w:val="00D43B69"/>
    <w:rsid w:val="00D45E67"/>
    <w:rsid w:val="00D46ACD"/>
    <w:rsid w:val="00D50009"/>
    <w:rsid w:val="00D51097"/>
    <w:rsid w:val="00D51813"/>
    <w:rsid w:val="00D5481E"/>
    <w:rsid w:val="00D5495D"/>
    <w:rsid w:val="00D54CA0"/>
    <w:rsid w:val="00D569B8"/>
    <w:rsid w:val="00D57703"/>
    <w:rsid w:val="00D57D7C"/>
    <w:rsid w:val="00D62280"/>
    <w:rsid w:val="00D64769"/>
    <w:rsid w:val="00D65E34"/>
    <w:rsid w:val="00D65F0D"/>
    <w:rsid w:val="00D66232"/>
    <w:rsid w:val="00D66A5F"/>
    <w:rsid w:val="00D670D3"/>
    <w:rsid w:val="00D671DC"/>
    <w:rsid w:val="00D67800"/>
    <w:rsid w:val="00D67CEB"/>
    <w:rsid w:val="00D73159"/>
    <w:rsid w:val="00D73464"/>
    <w:rsid w:val="00D73F80"/>
    <w:rsid w:val="00D74BEB"/>
    <w:rsid w:val="00D75FDB"/>
    <w:rsid w:val="00D76B60"/>
    <w:rsid w:val="00D8012A"/>
    <w:rsid w:val="00D8244B"/>
    <w:rsid w:val="00D82886"/>
    <w:rsid w:val="00D8311B"/>
    <w:rsid w:val="00D84355"/>
    <w:rsid w:val="00D84566"/>
    <w:rsid w:val="00D85A87"/>
    <w:rsid w:val="00D87F4D"/>
    <w:rsid w:val="00D91B49"/>
    <w:rsid w:val="00D9371A"/>
    <w:rsid w:val="00D93DC8"/>
    <w:rsid w:val="00D94739"/>
    <w:rsid w:val="00D94C21"/>
    <w:rsid w:val="00D95FA2"/>
    <w:rsid w:val="00D96B1C"/>
    <w:rsid w:val="00D97AC8"/>
    <w:rsid w:val="00DA0C83"/>
    <w:rsid w:val="00DA12D7"/>
    <w:rsid w:val="00DA1CA4"/>
    <w:rsid w:val="00DA1DFB"/>
    <w:rsid w:val="00DA2909"/>
    <w:rsid w:val="00DA2AA6"/>
    <w:rsid w:val="00DA3928"/>
    <w:rsid w:val="00DA3B8C"/>
    <w:rsid w:val="00DA4656"/>
    <w:rsid w:val="00DA4B42"/>
    <w:rsid w:val="00DA5768"/>
    <w:rsid w:val="00DA6674"/>
    <w:rsid w:val="00DA7836"/>
    <w:rsid w:val="00DA7FA3"/>
    <w:rsid w:val="00DB5E46"/>
    <w:rsid w:val="00DB5F55"/>
    <w:rsid w:val="00DB74FA"/>
    <w:rsid w:val="00DB7C70"/>
    <w:rsid w:val="00DB7EA3"/>
    <w:rsid w:val="00DC01A3"/>
    <w:rsid w:val="00DC0C96"/>
    <w:rsid w:val="00DC1125"/>
    <w:rsid w:val="00DC118F"/>
    <w:rsid w:val="00DC14FA"/>
    <w:rsid w:val="00DC18C8"/>
    <w:rsid w:val="00DC284B"/>
    <w:rsid w:val="00DC2CC5"/>
    <w:rsid w:val="00DC5FC5"/>
    <w:rsid w:val="00DC77BD"/>
    <w:rsid w:val="00DD20DF"/>
    <w:rsid w:val="00DD23D0"/>
    <w:rsid w:val="00DD563A"/>
    <w:rsid w:val="00DD6B82"/>
    <w:rsid w:val="00DE0435"/>
    <w:rsid w:val="00DE2825"/>
    <w:rsid w:val="00DE329A"/>
    <w:rsid w:val="00DE3934"/>
    <w:rsid w:val="00DE5150"/>
    <w:rsid w:val="00DE5E9D"/>
    <w:rsid w:val="00DE7930"/>
    <w:rsid w:val="00DF0AB9"/>
    <w:rsid w:val="00DF27BB"/>
    <w:rsid w:val="00DF5401"/>
    <w:rsid w:val="00DF59F0"/>
    <w:rsid w:val="00DF71D7"/>
    <w:rsid w:val="00DF779B"/>
    <w:rsid w:val="00E002E8"/>
    <w:rsid w:val="00E01815"/>
    <w:rsid w:val="00E02CAC"/>
    <w:rsid w:val="00E034F1"/>
    <w:rsid w:val="00E05626"/>
    <w:rsid w:val="00E05696"/>
    <w:rsid w:val="00E07014"/>
    <w:rsid w:val="00E07455"/>
    <w:rsid w:val="00E07A68"/>
    <w:rsid w:val="00E07E50"/>
    <w:rsid w:val="00E10181"/>
    <w:rsid w:val="00E104EE"/>
    <w:rsid w:val="00E10651"/>
    <w:rsid w:val="00E10AA1"/>
    <w:rsid w:val="00E10E18"/>
    <w:rsid w:val="00E12E56"/>
    <w:rsid w:val="00E132D9"/>
    <w:rsid w:val="00E13AAB"/>
    <w:rsid w:val="00E142ED"/>
    <w:rsid w:val="00E14CB5"/>
    <w:rsid w:val="00E14D85"/>
    <w:rsid w:val="00E16896"/>
    <w:rsid w:val="00E2298E"/>
    <w:rsid w:val="00E231A1"/>
    <w:rsid w:val="00E25CF7"/>
    <w:rsid w:val="00E25D44"/>
    <w:rsid w:val="00E26BE9"/>
    <w:rsid w:val="00E26FE6"/>
    <w:rsid w:val="00E27C9C"/>
    <w:rsid w:val="00E27FEA"/>
    <w:rsid w:val="00E307AD"/>
    <w:rsid w:val="00E3193E"/>
    <w:rsid w:val="00E3197E"/>
    <w:rsid w:val="00E3241C"/>
    <w:rsid w:val="00E32866"/>
    <w:rsid w:val="00E32F68"/>
    <w:rsid w:val="00E33D5B"/>
    <w:rsid w:val="00E34497"/>
    <w:rsid w:val="00E34719"/>
    <w:rsid w:val="00E35A21"/>
    <w:rsid w:val="00E409C6"/>
    <w:rsid w:val="00E41BB8"/>
    <w:rsid w:val="00E44761"/>
    <w:rsid w:val="00E45B9A"/>
    <w:rsid w:val="00E4712A"/>
    <w:rsid w:val="00E4731A"/>
    <w:rsid w:val="00E47FF7"/>
    <w:rsid w:val="00E50D51"/>
    <w:rsid w:val="00E51EA4"/>
    <w:rsid w:val="00E51EB1"/>
    <w:rsid w:val="00E53070"/>
    <w:rsid w:val="00E535C3"/>
    <w:rsid w:val="00E53653"/>
    <w:rsid w:val="00E53D02"/>
    <w:rsid w:val="00E54E08"/>
    <w:rsid w:val="00E56587"/>
    <w:rsid w:val="00E573AC"/>
    <w:rsid w:val="00E60186"/>
    <w:rsid w:val="00E604B9"/>
    <w:rsid w:val="00E61E50"/>
    <w:rsid w:val="00E66311"/>
    <w:rsid w:val="00E6648D"/>
    <w:rsid w:val="00E66B8F"/>
    <w:rsid w:val="00E66E89"/>
    <w:rsid w:val="00E676A5"/>
    <w:rsid w:val="00E676CF"/>
    <w:rsid w:val="00E71E46"/>
    <w:rsid w:val="00E72B0A"/>
    <w:rsid w:val="00E7371D"/>
    <w:rsid w:val="00E73BD0"/>
    <w:rsid w:val="00E73E50"/>
    <w:rsid w:val="00E7426E"/>
    <w:rsid w:val="00E7646D"/>
    <w:rsid w:val="00E77E89"/>
    <w:rsid w:val="00E800A2"/>
    <w:rsid w:val="00E80E13"/>
    <w:rsid w:val="00E827C9"/>
    <w:rsid w:val="00E82D5B"/>
    <w:rsid w:val="00E85527"/>
    <w:rsid w:val="00E85CA9"/>
    <w:rsid w:val="00E87145"/>
    <w:rsid w:val="00E907EA"/>
    <w:rsid w:val="00E909AE"/>
    <w:rsid w:val="00E91163"/>
    <w:rsid w:val="00E93B31"/>
    <w:rsid w:val="00E94809"/>
    <w:rsid w:val="00E95EC0"/>
    <w:rsid w:val="00E96061"/>
    <w:rsid w:val="00EA04B0"/>
    <w:rsid w:val="00EA05D8"/>
    <w:rsid w:val="00EA21E9"/>
    <w:rsid w:val="00EA2AB4"/>
    <w:rsid w:val="00EA3C52"/>
    <w:rsid w:val="00EA4F6F"/>
    <w:rsid w:val="00EA5384"/>
    <w:rsid w:val="00EA561C"/>
    <w:rsid w:val="00EA5823"/>
    <w:rsid w:val="00EA6C76"/>
    <w:rsid w:val="00EB1562"/>
    <w:rsid w:val="00EB1BDC"/>
    <w:rsid w:val="00EB29D9"/>
    <w:rsid w:val="00EB345D"/>
    <w:rsid w:val="00EB689E"/>
    <w:rsid w:val="00EC1189"/>
    <w:rsid w:val="00EC1387"/>
    <w:rsid w:val="00EC1AC3"/>
    <w:rsid w:val="00EC488F"/>
    <w:rsid w:val="00EC551C"/>
    <w:rsid w:val="00EC5919"/>
    <w:rsid w:val="00EC5A1C"/>
    <w:rsid w:val="00EC60A1"/>
    <w:rsid w:val="00EC65E8"/>
    <w:rsid w:val="00EC6D1D"/>
    <w:rsid w:val="00EC6F50"/>
    <w:rsid w:val="00ED1576"/>
    <w:rsid w:val="00ED22C5"/>
    <w:rsid w:val="00ED2F4D"/>
    <w:rsid w:val="00ED30B3"/>
    <w:rsid w:val="00ED385B"/>
    <w:rsid w:val="00EE0953"/>
    <w:rsid w:val="00EE1047"/>
    <w:rsid w:val="00EE177A"/>
    <w:rsid w:val="00EE452F"/>
    <w:rsid w:val="00EE4B26"/>
    <w:rsid w:val="00EE750B"/>
    <w:rsid w:val="00EE7C17"/>
    <w:rsid w:val="00EF0341"/>
    <w:rsid w:val="00EF0EFC"/>
    <w:rsid w:val="00EF2656"/>
    <w:rsid w:val="00EF356F"/>
    <w:rsid w:val="00EF35BE"/>
    <w:rsid w:val="00EF535A"/>
    <w:rsid w:val="00EF54D0"/>
    <w:rsid w:val="00EF5B4B"/>
    <w:rsid w:val="00EF739A"/>
    <w:rsid w:val="00F003F1"/>
    <w:rsid w:val="00F005A6"/>
    <w:rsid w:val="00F01FF1"/>
    <w:rsid w:val="00F02435"/>
    <w:rsid w:val="00F031B6"/>
    <w:rsid w:val="00F0339F"/>
    <w:rsid w:val="00F0473C"/>
    <w:rsid w:val="00F06948"/>
    <w:rsid w:val="00F06A8D"/>
    <w:rsid w:val="00F07F58"/>
    <w:rsid w:val="00F114C5"/>
    <w:rsid w:val="00F12208"/>
    <w:rsid w:val="00F13158"/>
    <w:rsid w:val="00F14054"/>
    <w:rsid w:val="00F14976"/>
    <w:rsid w:val="00F155AC"/>
    <w:rsid w:val="00F16E75"/>
    <w:rsid w:val="00F1765A"/>
    <w:rsid w:val="00F208EA"/>
    <w:rsid w:val="00F22BE9"/>
    <w:rsid w:val="00F265A0"/>
    <w:rsid w:val="00F2727D"/>
    <w:rsid w:val="00F31A26"/>
    <w:rsid w:val="00F326A7"/>
    <w:rsid w:val="00F32B7E"/>
    <w:rsid w:val="00F33FA1"/>
    <w:rsid w:val="00F34DED"/>
    <w:rsid w:val="00F34E19"/>
    <w:rsid w:val="00F359CF"/>
    <w:rsid w:val="00F35D8C"/>
    <w:rsid w:val="00F37207"/>
    <w:rsid w:val="00F41537"/>
    <w:rsid w:val="00F42C57"/>
    <w:rsid w:val="00F433BD"/>
    <w:rsid w:val="00F43569"/>
    <w:rsid w:val="00F439CB"/>
    <w:rsid w:val="00F43B6C"/>
    <w:rsid w:val="00F43CDB"/>
    <w:rsid w:val="00F44EAE"/>
    <w:rsid w:val="00F4731A"/>
    <w:rsid w:val="00F47632"/>
    <w:rsid w:val="00F51C3C"/>
    <w:rsid w:val="00F5330E"/>
    <w:rsid w:val="00F53962"/>
    <w:rsid w:val="00F53E26"/>
    <w:rsid w:val="00F54270"/>
    <w:rsid w:val="00F54ED0"/>
    <w:rsid w:val="00F56997"/>
    <w:rsid w:val="00F57762"/>
    <w:rsid w:val="00F60585"/>
    <w:rsid w:val="00F61170"/>
    <w:rsid w:val="00F61C43"/>
    <w:rsid w:val="00F62786"/>
    <w:rsid w:val="00F62DF4"/>
    <w:rsid w:val="00F64135"/>
    <w:rsid w:val="00F64211"/>
    <w:rsid w:val="00F659F6"/>
    <w:rsid w:val="00F6786C"/>
    <w:rsid w:val="00F67D39"/>
    <w:rsid w:val="00F71662"/>
    <w:rsid w:val="00F71692"/>
    <w:rsid w:val="00F7407C"/>
    <w:rsid w:val="00F75063"/>
    <w:rsid w:val="00F75EAC"/>
    <w:rsid w:val="00F77E1A"/>
    <w:rsid w:val="00F84B8C"/>
    <w:rsid w:val="00F84C86"/>
    <w:rsid w:val="00F84D6C"/>
    <w:rsid w:val="00F8501F"/>
    <w:rsid w:val="00F85927"/>
    <w:rsid w:val="00F8592F"/>
    <w:rsid w:val="00F8599E"/>
    <w:rsid w:val="00F86381"/>
    <w:rsid w:val="00F90587"/>
    <w:rsid w:val="00F90998"/>
    <w:rsid w:val="00F90D38"/>
    <w:rsid w:val="00F91441"/>
    <w:rsid w:val="00F94482"/>
    <w:rsid w:val="00F94E0E"/>
    <w:rsid w:val="00F9518A"/>
    <w:rsid w:val="00F955E1"/>
    <w:rsid w:val="00F95C5F"/>
    <w:rsid w:val="00F95FF2"/>
    <w:rsid w:val="00F96630"/>
    <w:rsid w:val="00FA0BA9"/>
    <w:rsid w:val="00FA487C"/>
    <w:rsid w:val="00FA49A3"/>
    <w:rsid w:val="00FA4D3E"/>
    <w:rsid w:val="00FA7CC2"/>
    <w:rsid w:val="00FB07ED"/>
    <w:rsid w:val="00FB1069"/>
    <w:rsid w:val="00FB18D5"/>
    <w:rsid w:val="00FB37A5"/>
    <w:rsid w:val="00FB42B0"/>
    <w:rsid w:val="00FB783B"/>
    <w:rsid w:val="00FC05CB"/>
    <w:rsid w:val="00FC0A19"/>
    <w:rsid w:val="00FC0E1C"/>
    <w:rsid w:val="00FC138E"/>
    <w:rsid w:val="00FC1AC0"/>
    <w:rsid w:val="00FC1D7F"/>
    <w:rsid w:val="00FC266E"/>
    <w:rsid w:val="00FC35F2"/>
    <w:rsid w:val="00FC4041"/>
    <w:rsid w:val="00FC40E7"/>
    <w:rsid w:val="00FC6F91"/>
    <w:rsid w:val="00FD0309"/>
    <w:rsid w:val="00FD061A"/>
    <w:rsid w:val="00FD0664"/>
    <w:rsid w:val="00FD16E6"/>
    <w:rsid w:val="00FD179F"/>
    <w:rsid w:val="00FD5DA9"/>
    <w:rsid w:val="00FD6AEF"/>
    <w:rsid w:val="00FE0797"/>
    <w:rsid w:val="00FE21E8"/>
    <w:rsid w:val="00FE4355"/>
    <w:rsid w:val="00FE4C46"/>
    <w:rsid w:val="00FE63B7"/>
    <w:rsid w:val="00FE73F3"/>
    <w:rsid w:val="00FF46D7"/>
    <w:rsid w:val="00FF48F6"/>
    <w:rsid w:val="00FF5709"/>
    <w:rsid w:val="00FF60A2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  <w14:docId w14:val="1B7564F8"/>
  <w15:docId w15:val="{31BF26B0-D129-4BE2-BB76-1B54FBF0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7AB5"/>
    <w:rPr>
      <w:rFonts w:ascii="Bookman Old Style" w:hAnsi="Bookman Old Style"/>
      <w:sz w:val="23"/>
      <w:szCs w:val="23"/>
    </w:rPr>
  </w:style>
  <w:style w:type="paragraph" w:styleId="Ttulo1">
    <w:name w:val="heading 1"/>
    <w:basedOn w:val="Normal"/>
    <w:next w:val="Normal"/>
    <w:link w:val="Ttulo1Car"/>
    <w:qFormat/>
    <w:rsid w:val="00CB4A6A"/>
    <w:pPr>
      <w:keepNext/>
      <w:jc w:val="both"/>
      <w:outlineLvl w:val="0"/>
    </w:pPr>
    <w:rPr>
      <w:rFonts w:ascii="Century Gothic" w:hAnsi="Century Gothic"/>
      <w:b/>
      <w:sz w:val="22"/>
      <w:szCs w:val="20"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77A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23741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Courier New" w:hAnsi="Courier New"/>
      <w:b/>
      <w:szCs w:val="20"/>
      <w:lang w:val="es-MX"/>
    </w:rPr>
  </w:style>
  <w:style w:type="paragraph" w:styleId="Textoindependiente">
    <w:name w:val="Body Text"/>
    <w:basedOn w:val="Normal"/>
    <w:pPr>
      <w:jc w:val="both"/>
    </w:pPr>
    <w:rPr>
      <w:rFonts w:ascii="Courier New" w:hAnsi="Courier New"/>
      <w:szCs w:val="20"/>
      <w:lang w:val="es-MX"/>
    </w:rPr>
  </w:style>
  <w:style w:type="paragraph" w:styleId="Textoindependiente2">
    <w:name w:val="Body Text 2"/>
    <w:basedOn w:val="Normal"/>
    <w:pPr>
      <w:jc w:val="both"/>
    </w:pPr>
    <w:rPr>
      <w:rFonts w:ascii="Courier New" w:hAnsi="Courier New"/>
      <w:b/>
      <w:szCs w:val="20"/>
      <w:lang w:val="es-MX"/>
    </w:rPr>
  </w:style>
  <w:style w:type="paragraph" w:styleId="Piedepgina">
    <w:name w:val="footer"/>
    <w:basedOn w:val="Normal"/>
    <w:link w:val="PiedepginaCar"/>
    <w:uiPriority w:val="99"/>
    <w:rsid w:val="00D237A1"/>
    <w:pPr>
      <w:tabs>
        <w:tab w:val="center" w:pos="4252"/>
        <w:tab w:val="right" w:pos="8504"/>
      </w:tabs>
    </w:pPr>
    <w:rPr>
      <w:lang w:val="x-none" w:eastAsia="x-none"/>
    </w:rPr>
  </w:style>
  <w:style w:type="character" w:styleId="Nmerodepgina">
    <w:name w:val="page number"/>
    <w:basedOn w:val="Fuentedeprrafopredeter"/>
    <w:rsid w:val="00D237A1"/>
  </w:style>
  <w:style w:type="paragraph" w:styleId="Encabezado">
    <w:name w:val="header"/>
    <w:basedOn w:val="Normal"/>
    <w:rsid w:val="00D237A1"/>
    <w:pPr>
      <w:tabs>
        <w:tab w:val="center" w:pos="4252"/>
        <w:tab w:val="right" w:pos="8504"/>
      </w:tabs>
    </w:pPr>
  </w:style>
  <w:style w:type="character" w:styleId="Refdecomentario">
    <w:name w:val="annotation reference"/>
    <w:rsid w:val="002D44D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D44DB"/>
    <w:rPr>
      <w:sz w:val="20"/>
      <w:szCs w:val="20"/>
    </w:rPr>
  </w:style>
  <w:style w:type="character" w:customStyle="1" w:styleId="TextocomentarioCar">
    <w:name w:val="Texto comentario Car"/>
    <w:link w:val="Textocomentario"/>
    <w:rsid w:val="002D44DB"/>
    <w:rPr>
      <w:rFonts w:ascii="Bookman Old Style" w:hAnsi="Bookman Old Style"/>
      <w:lang w:val="es-BO" w:eastAsia="es-B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D44DB"/>
    <w:rPr>
      <w:b/>
      <w:bCs/>
    </w:rPr>
  </w:style>
  <w:style w:type="character" w:customStyle="1" w:styleId="AsuntodelcomentarioCar">
    <w:name w:val="Asunto del comentario Car"/>
    <w:link w:val="Asuntodelcomentario"/>
    <w:rsid w:val="002D44DB"/>
    <w:rPr>
      <w:rFonts w:ascii="Bookman Old Style" w:hAnsi="Bookman Old Style"/>
      <w:b/>
      <w:bCs/>
      <w:lang w:val="es-BO" w:eastAsia="es-BO"/>
    </w:rPr>
  </w:style>
  <w:style w:type="paragraph" w:styleId="Revisin">
    <w:name w:val="Revision"/>
    <w:hidden/>
    <w:uiPriority w:val="99"/>
    <w:semiHidden/>
    <w:rsid w:val="002D44DB"/>
    <w:rPr>
      <w:rFonts w:ascii="Bookman Old Style" w:hAnsi="Bookman Old Style"/>
      <w:sz w:val="23"/>
      <w:szCs w:val="23"/>
    </w:rPr>
  </w:style>
  <w:style w:type="paragraph" w:styleId="Textodeglobo">
    <w:name w:val="Balloon Text"/>
    <w:basedOn w:val="Normal"/>
    <w:link w:val="TextodegloboCar"/>
    <w:rsid w:val="002D44D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D44DB"/>
    <w:rPr>
      <w:rFonts w:ascii="Tahoma" w:hAnsi="Tahoma" w:cs="Tahoma"/>
      <w:sz w:val="16"/>
      <w:szCs w:val="16"/>
      <w:lang w:val="es-BO" w:eastAsia="es-BO"/>
    </w:rPr>
  </w:style>
  <w:style w:type="paragraph" w:styleId="Prrafodelista">
    <w:name w:val="List Paragraph"/>
    <w:aliases w:val="GRÁFICOS,GRAFICO"/>
    <w:basedOn w:val="Normal"/>
    <w:link w:val="PrrafodelistaCar"/>
    <w:uiPriority w:val="34"/>
    <w:qFormat/>
    <w:rsid w:val="004E27EA"/>
    <w:pPr>
      <w:ind w:left="708"/>
    </w:pPr>
  </w:style>
  <w:style w:type="table" w:styleId="Tablaconcuadrcula">
    <w:name w:val="Table Grid"/>
    <w:basedOn w:val="Tablanormal"/>
    <w:rsid w:val="00FC3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link w:val="Piedepgina"/>
    <w:uiPriority w:val="99"/>
    <w:rsid w:val="00505A02"/>
    <w:rPr>
      <w:rFonts w:ascii="Bookman Old Style" w:hAnsi="Bookman Old Style"/>
      <w:sz w:val="23"/>
      <w:szCs w:val="23"/>
    </w:rPr>
  </w:style>
  <w:style w:type="character" w:styleId="Hipervnculo">
    <w:name w:val="Hyperlink"/>
    <w:uiPriority w:val="99"/>
    <w:rsid w:val="0003261A"/>
    <w:rPr>
      <w:color w:val="0563C1"/>
      <w:u w:val="single"/>
    </w:rPr>
  </w:style>
  <w:style w:type="character" w:styleId="nfasis">
    <w:name w:val="Emphasis"/>
    <w:qFormat/>
    <w:rsid w:val="001D4EDC"/>
    <w:rPr>
      <w:i/>
      <w:iCs/>
    </w:rPr>
  </w:style>
  <w:style w:type="paragraph" w:styleId="TtuloTDC">
    <w:name w:val="TOC Heading"/>
    <w:basedOn w:val="Ttulo1"/>
    <w:next w:val="Normal"/>
    <w:uiPriority w:val="39"/>
    <w:unhideWhenUsed/>
    <w:qFormat/>
    <w:rsid w:val="000E366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es-BO"/>
    </w:rPr>
  </w:style>
  <w:style w:type="paragraph" w:styleId="ndice1">
    <w:name w:val="index 1"/>
    <w:basedOn w:val="Normal"/>
    <w:next w:val="Normal"/>
    <w:autoRedefine/>
    <w:uiPriority w:val="99"/>
    <w:rsid w:val="006D46BD"/>
    <w:pPr>
      <w:ind w:left="230" w:hanging="230"/>
    </w:pPr>
    <w:rPr>
      <w:rFonts w:ascii="Calibri" w:hAnsi="Calibri"/>
      <w:sz w:val="20"/>
      <w:szCs w:val="20"/>
    </w:rPr>
  </w:style>
  <w:style w:type="paragraph" w:styleId="ndice2">
    <w:name w:val="index 2"/>
    <w:basedOn w:val="Normal"/>
    <w:next w:val="Normal"/>
    <w:autoRedefine/>
    <w:rsid w:val="006D46BD"/>
    <w:pPr>
      <w:ind w:left="460" w:hanging="230"/>
    </w:pPr>
    <w:rPr>
      <w:rFonts w:ascii="Calibri" w:hAnsi="Calibri"/>
      <w:sz w:val="20"/>
      <w:szCs w:val="20"/>
    </w:rPr>
  </w:style>
  <w:style w:type="paragraph" w:styleId="ndice3">
    <w:name w:val="index 3"/>
    <w:basedOn w:val="Normal"/>
    <w:next w:val="Normal"/>
    <w:autoRedefine/>
    <w:rsid w:val="006D46BD"/>
    <w:pPr>
      <w:ind w:left="690" w:hanging="230"/>
    </w:pPr>
    <w:rPr>
      <w:rFonts w:ascii="Calibri" w:hAnsi="Calibri"/>
      <w:sz w:val="20"/>
      <w:szCs w:val="20"/>
    </w:rPr>
  </w:style>
  <w:style w:type="paragraph" w:styleId="ndice4">
    <w:name w:val="index 4"/>
    <w:basedOn w:val="Normal"/>
    <w:next w:val="Normal"/>
    <w:autoRedefine/>
    <w:rsid w:val="006D46BD"/>
    <w:pPr>
      <w:ind w:left="920" w:hanging="230"/>
    </w:pPr>
    <w:rPr>
      <w:rFonts w:ascii="Calibri" w:hAnsi="Calibri"/>
      <w:sz w:val="20"/>
      <w:szCs w:val="20"/>
    </w:rPr>
  </w:style>
  <w:style w:type="paragraph" w:styleId="ndice5">
    <w:name w:val="index 5"/>
    <w:basedOn w:val="Normal"/>
    <w:next w:val="Normal"/>
    <w:autoRedefine/>
    <w:rsid w:val="006D46BD"/>
    <w:pPr>
      <w:ind w:left="1150" w:hanging="230"/>
    </w:pPr>
    <w:rPr>
      <w:rFonts w:ascii="Calibri" w:hAnsi="Calibri"/>
      <w:sz w:val="20"/>
      <w:szCs w:val="20"/>
    </w:rPr>
  </w:style>
  <w:style w:type="paragraph" w:styleId="ndice6">
    <w:name w:val="index 6"/>
    <w:basedOn w:val="Normal"/>
    <w:next w:val="Normal"/>
    <w:autoRedefine/>
    <w:rsid w:val="006D46BD"/>
    <w:pPr>
      <w:ind w:left="1380" w:hanging="230"/>
    </w:pPr>
    <w:rPr>
      <w:rFonts w:ascii="Calibri" w:hAnsi="Calibri"/>
      <w:sz w:val="20"/>
      <w:szCs w:val="20"/>
    </w:rPr>
  </w:style>
  <w:style w:type="paragraph" w:styleId="ndice7">
    <w:name w:val="index 7"/>
    <w:basedOn w:val="Normal"/>
    <w:next w:val="Normal"/>
    <w:autoRedefine/>
    <w:rsid w:val="006D46BD"/>
    <w:pPr>
      <w:ind w:left="1610" w:hanging="230"/>
    </w:pPr>
    <w:rPr>
      <w:rFonts w:ascii="Calibri" w:hAnsi="Calibri"/>
      <w:sz w:val="20"/>
      <w:szCs w:val="20"/>
    </w:rPr>
  </w:style>
  <w:style w:type="paragraph" w:styleId="ndice8">
    <w:name w:val="index 8"/>
    <w:basedOn w:val="Normal"/>
    <w:next w:val="Normal"/>
    <w:autoRedefine/>
    <w:rsid w:val="006D46BD"/>
    <w:pPr>
      <w:ind w:left="1840" w:hanging="230"/>
    </w:pPr>
    <w:rPr>
      <w:rFonts w:ascii="Calibri" w:hAnsi="Calibri"/>
      <w:sz w:val="20"/>
      <w:szCs w:val="20"/>
    </w:rPr>
  </w:style>
  <w:style w:type="paragraph" w:styleId="ndice9">
    <w:name w:val="index 9"/>
    <w:basedOn w:val="Normal"/>
    <w:next w:val="Normal"/>
    <w:autoRedefine/>
    <w:rsid w:val="006D46BD"/>
    <w:pPr>
      <w:ind w:left="2070" w:hanging="230"/>
    </w:pPr>
    <w:rPr>
      <w:rFonts w:ascii="Calibri" w:hAnsi="Calibri"/>
      <w:sz w:val="20"/>
      <w:szCs w:val="20"/>
    </w:rPr>
  </w:style>
  <w:style w:type="paragraph" w:styleId="Ttulodendice">
    <w:name w:val="index heading"/>
    <w:basedOn w:val="Normal"/>
    <w:next w:val="ndice1"/>
    <w:uiPriority w:val="99"/>
    <w:rsid w:val="006D46BD"/>
    <w:rPr>
      <w:rFonts w:ascii="Calibri" w:hAnsi="Calibri"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E002E8"/>
    <w:pPr>
      <w:spacing w:after="0"/>
      <w:ind w:left="230"/>
    </w:pPr>
    <w:rPr>
      <w:rFonts w:asciiTheme="minorHAnsi" w:hAnsiTheme="minorHAnsi"/>
      <w:smallCaps/>
      <w:sz w:val="20"/>
      <w:szCs w:val="20"/>
    </w:rPr>
  </w:style>
  <w:style w:type="paragraph" w:styleId="TDC1">
    <w:name w:val="toc 1"/>
    <w:basedOn w:val="Normal"/>
    <w:next w:val="Normal"/>
    <w:autoRedefine/>
    <w:uiPriority w:val="39"/>
    <w:unhideWhenUsed/>
    <w:rsid w:val="008C260D"/>
    <w:pPr>
      <w:tabs>
        <w:tab w:val="left" w:pos="1610"/>
        <w:tab w:val="right" w:leader="dot" w:pos="8828"/>
      </w:tabs>
      <w:spacing w:after="0" w:line="288" w:lineRule="auto"/>
    </w:pPr>
    <w:rPr>
      <w:rFonts w:ascii="Century Gothic" w:hAnsi="Century Gothic" w:cs="Arial"/>
      <w:bCs/>
      <w:caps/>
      <w:noProof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E002E8"/>
    <w:pPr>
      <w:spacing w:after="0"/>
      <w:ind w:left="460"/>
    </w:pPr>
    <w:rPr>
      <w:rFonts w:asciiTheme="minorHAnsi" w:hAnsiTheme="minorHAnsi"/>
      <w:i/>
      <w:iCs/>
      <w:sz w:val="20"/>
      <w:szCs w:val="20"/>
    </w:rPr>
  </w:style>
  <w:style w:type="character" w:customStyle="1" w:styleId="Ttulo3Car">
    <w:name w:val="Título 3 Car"/>
    <w:link w:val="Ttulo3"/>
    <w:semiHidden/>
    <w:rsid w:val="00237417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Estilo1">
    <w:name w:val="Estilo1"/>
    <w:basedOn w:val="Ttulo1"/>
    <w:qFormat/>
    <w:rsid w:val="004F1DFA"/>
    <w:pPr>
      <w:keepLines/>
      <w:numPr>
        <w:numId w:val="2"/>
      </w:numPr>
      <w:jc w:val="left"/>
    </w:pPr>
    <w:rPr>
      <w:rFonts w:ascii="Arial" w:hAnsi="Arial" w:cs="Arial"/>
      <w:szCs w:val="22"/>
      <w:lang w:val="es-BO"/>
    </w:rPr>
  </w:style>
  <w:style w:type="paragraph" w:styleId="TDC4">
    <w:name w:val="toc 4"/>
    <w:basedOn w:val="Normal"/>
    <w:next w:val="Normal"/>
    <w:autoRedefine/>
    <w:uiPriority w:val="39"/>
    <w:unhideWhenUsed/>
    <w:rsid w:val="00CA4FC0"/>
    <w:pPr>
      <w:spacing w:after="0"/>
      <w:ind w:left="690"/>
    </w:pPr>
    <w:rPr>
      <w:rFonts w:asciiTheme="minorHAnsi" w:hAnsi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CA4FC0"/>
    <w:pPr>
      <w:spacing w:after="0"/>
      <w:ind w:left="920"/>
    </w:pPr>
    <w:rPr>
      <w:rFonts w:asciiTheme="minorHAnsi" w:hAnsi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CA4FC0"/>
    <w:pPr>
      <w:spacing w:after="0"/>
      <w:ind w:left="1150"/>
    </w:pPr>
    <w:rPr>
      <w:rFonts w:asciiTheme="minorHAnsi" w:hAnsi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CA4FC0"/>
    <w:pPr>
      <w:spacing w:after="0"/>
      <w:ind w:left="1380"/>
    </w:pPr>
    <w:rPr>
      <w:rFonts w:asciiTheme="minorHAnsi" w:hAnsi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CA4FC0"/>
    <w:pPr>
      <w:spacing w:after="0"/>
      <w:ind w:left="1610"/>
    </w:pPr>
    <w:rPr>
      <w:rFonts w:asciiTheme="minorHAnsi" w:hAnsi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CA4FC0"/>
    <w:pPr>
      <w:spacing w:after="0"/>
      <w:ind w:left="1840"/>
    </w:pPr>
    <w:rPr>
      <w:rFonts w:asciiTheme="minorHAnsi" w:hAnsiTheme="minorHAnsi"/>
      <w:sz w:val="18"/>
      <w:szCs w:val="18"/>
    </w:rPr>
  </w:style>
  <w:style w:type="paragraph" w:customStyle="1" w:styleId="Default">
    <w:name w:val="Default"/>
    <w:rsid w:val="00D73F8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7C0640"/>
    <w:rPr>
      <w:color w:val="808080"/>
    </w:rPr>
  </w:style>
  <w:style w:type="character" w:customStyle="1" w:styleId="Ttulo2Car">
    <w:name w:val="Título 2 Car"/>
    <w:basedOn w:val="Fuentedeprrafopredeter"/>
    <w:link w:val="Ttulo2"/>
    <w:semiHidden/>
    <w:rsid w:val="00977A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Ttulodellibro">
    <w:name w:val="Book Title"/>
    <w:basedOn w:val="Fuentedeprrafopredeter"/>
    <w:uiPriority w:val="33"/>
    <w:qFormat/>
    <w:rsid w:val="000A6174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semiHidden/>
    <w:unhideWhenUsed/>
    <w:rsid w:val="004034D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Textonotapie">
    <w:name w:val="footnote text"/>
    <w:basedOn w:val="Normal"/>
    <w:link w:val="TextonotapieCar"/>
    <w:semiHidden/>
    <w:unhideWhenUsed/>
    <w:rsid w:val="00063E64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63E64"/>
    <w:rPr>
      <w:rFonts w:ascii="Bookman Old Style" w:hAnsi="Bookman Old Style"/>
    </w:rPr>
  </w:style>
  <w:style w:type="character" w:styleId="Refdenotaalpie">
    <w:name w:val="footnote reference"/>
    <w:basedOn w:val="Fuentedeprrafopredeter"/>
    <w:semiHidden/>
    <w:unhideWhenUsed/>
    <w:rsid w:val="00063E64"/>
    <w:rPr>
      <w:vertAlign w:val="superscript"/>
    </w:rPr>
  </w:style>
  <w:style w:type="character" w:customStyle="1" w:styleId="Ttulo1Car">
    <w:name w:val="Título 1 Car"/>
    <w:basedOn w:val="Fuentedeprrafopredeter"/>
    <w:link w:val="Ttulo1"/>
    <w:rsid w:val="00CB4A6A"/>
    <w:rPr>
      <w:rFonts w:ascii="Century Gothic" w:hAnsi="Century Gothic"/>
      <w:b/>
      <w:sz w:val="22"/>
      <w:lang w:val="es-MX"/>
    </w:rPr>
  </w:style>
  <w:style w:type="character" w:customStyle="1" w:styleId="PrrafodelistaCar">
    <w:name w:val="Párrafo de lista Car"/>
    <w:aliases w:val="GRÁFICOS Car,GRAFICO Car"/>
    <w:link w:val="Prrafodelista"/>
    <w:uiPriority w:val="34"/>
    <w:rsid w:val="00343C89"/>
    <w:rPr>
      <w:rFonts w:ascii="Bookman Old Style" w:hAnsi="Bookman Old Style"/>
      <w:sz w:val="23"/>
      <w:szCs w:val="23"/>
    </w:rPr>
  </w:style>
  <w:style w:type="paragraph" w:customStyle="1" w:styleId="Style1">
    <w:name w:val="Style 1"/>
    <w:uiPriority w:val="99"/>
    <w:rsid w:val="002E5784"/>
    <w:pPr>
      <w:widowControl w:val="0"/>
      <w:autoSpaceDE w:val="0"/>
      <w:autoSpaceDN w:val="0"/>
      <w:adjustRightInd w:val="0"/>
      <w:spacing w:after="0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2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6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9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3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2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0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380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18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143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11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492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068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80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174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66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5218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056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83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213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023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64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5446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5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5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A4090-511C-4B05-A8E8-17B36827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2167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RE-NB-SPO</vt:lpstr>
    </vt:vector>
  </TitlesOfParts>
  <Company>Hewlett-Packard</Company>
  <LinksUpToDate>false</LinksUpToDate>
  <CharactersWithSpaces>16181</CharactersWithSpaces>
  <SharedDoc>false</SharedDoc>
  <HLinks>
    <vt:vector size="1176" baseType="variant">
      <vt:variant>
        <vt:i4>1114162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_Toc401243372</vt:lpwstr>
      </vt:variant>
      <vt:variant>
        <vt:i4>1114162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_Toc401243371</vt:lpwstr>
      </vt:variant>
      <vt:variant>
        <vt:i4>1114162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_Toc401243370</vt:lpwstr>
      </vt:variant>
      <vt:variant>
        <vt:i4>1048626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_Toc401243369</vt:lpwstr>
      </vt:variant>
      <vt:variant>
        <vt:i4>1048626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_Toc401243368</vt:lpwstr>
      </vt:variant>
      <vt:variant>
        <vt:i4>1048626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_Toc401243367</vt:lpwstr>
      </vt:variant>
      <vt:variant>
        <vt:i4>1048626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_Toc401243366</vt:lpwstr>
      </vt:variant>
      <vt:variant>
        <vt:i4>1048626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_Toc401243365</vt:lpwstr>
      </vt:variant>
      <vt:variant>
        <vt:i4>1048626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_Toc401243364</vt:lpwstr>
      </vt:variant>
      <vt:variant>
        <vt:i4>1048626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_Toc401243363</vt:lpwstr>
      </vt:variant>
      <vt:variant>
        <vt:i4>1048626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_Toc401243362</vt:lpwstr>
      </vt:variant>
      <vt:variant>
        <vt:i4>1048626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_Toc401243361</vt:lpwstr>
      </vt:variant>
      <vt:variant>
        <vt:i4>1048626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_Toc401243360</vt:lpwstr>
      </vt:variant>
      <vt:variant>
        <vt:i4>1245234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_Toc401243359</vt:lpwstr>
      </vt:variant>
      <vt:variant>
        <vt:i4>1245234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_Toc401243358</vt:lpwstr>
      </vt:variant>
      <vt:variant>
        <vt:i4>1245234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_Toc401243357</vt:lpwstr>
      </vt:variant>
      <vt:variant>
        <vt:i4>1245234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_Toc401243356</vt:lpwstr>
      </vt:variant>
      <vt:variant>
        <vt:i4>1245234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_Toc401243355</vt:lpwstr>
      </vt:variant>
      <vt:variant>
        <vt:i4>1245234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_Toc401243354</vt:lpwstr>
      </vt:variant>
      <vt:variant>
        <vt:i4>1245234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_Toc401243353</vt:lpwstr>
      </vt:variant>
      <vt:variant>
        <vt:i4>1245234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_Toc401243352</vt:lpwstr>
      </vt:variant>
      <vt:variant>
        <vt:i4>1245234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_Toc401243351</vt:lpwstr>
      </vt:variant>
      <vt:variant>
        <vt:i4>1245234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_Toc401243350</vt:lpwstr>
      </vt:variant>
      <vt:variant>
        <vt:i4>1179698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_Toc401243349</vt:lpwstr>
      </vt:variant>
      <vt:variant>
        <vt:i4>1179698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_Toc401243348</vt:lpwstr>
      </vt:variant>
      <vt:variant>
        <vt:i4>1179698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_Toc401243347</vt:lpwstr>
      </vt:variant>
      <vt:variant>
        <vt:i4>1179698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_Toc401243346</vt:lpwstr>
      </vt:variant>
      <vt:variant>
        <vt:i4>1179698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_Toc401243345</vt:lpwstr>
      </vt:variant>
      <vt:variant>
        <vt:i4>1179698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_Toc401243344</vt:lpwstr>
      </vt:variant>
      <vt:variant>
        <vt:i4>1179698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_Toc401243343</vt:lpwstr>
      </vt:variant>
      <vt:variant>
        <vt:i4>1179698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_Toc401243342</vt:lpwstr>
      </vt:variant>
      <vt:variant>
        <vt:i4>1179698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_Toc401243341</vt:lpwstr>
      </vt:variant>
      <vt:variant>
        <vt:i4>1179698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_Toc401243340</vt:lpwstr>
      </vt:variant>
      <vt:variant>
        <vt:i4>1376306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_Toc401243339</vt:lpwstr>
      </vt:variant>
      <vt:variant>
        <vt:i4>1376306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_Toc401243338</vt:lpwstr>
      </vt:variant>
      <vt:variant>
        <vt:i4>1376306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_Toc401243337</vt:lpwstr>
      </vt:variant>
      <vt:variant>
        <vt:i4>1376306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_Toc401243336</vt:lpwstr>
      </vt:variant>
      <vt:variant>
        <vt:i4>1376306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_Toc401243335</vt:lpwstr>
      </vt:variant>
      <vt:variant>
        <vt:i4>1376306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_Toc401243334</vt:lpwstr>
      </vt:variant>
      <vt:variant>
        <vt:i4>1376306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_Toc401243333</vt:lpwstr>
      </vt:variant>
      <vt:variant>
        <vt:i4>1376306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_Toc401243332</vt:lpwstr>
      </vt:variant>
      <vt:variant>
        <vt:i4>1376306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_Toc401243331</vt:lpwstr>
      </vt:variant>
      <vt:variant>
        <vt:i4>1376306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_Toc401243330</vt:lpwstr>
      </vt:variant>
      <vt:variant>
        <vt:i4>1310770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_Toc401243329</vt:lpwstr>
      </vt:variant>
      <vt:variant>
        <vt:i4>1310770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_Toc401243328</vt:lpwstr>
      </vt:variant>
      <vt:variant>
        <vt:i4>1310770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_Toc401243327</vt:lpwstr>
      </vt:variant>
      <vt:variant>
        <vt:i4>1310770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_Toc401243326</vt:lpwstr>
      </vt:variant>
      <vt:variant>
        <vt:i4>1310770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_Toc401243325</vt:lpwstr>
      </vt:variant>
      <vt:variant>
        <vt:i4>1310770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_Toc401243324</vt:lpwstr>
      </vt:variant>
      <vt:variant>
        <vt:i4>1310770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_Toc401243323</vt:lpwstr>
      </vt:variant>
      <vt:variant>
        <vt:i4>1310770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_Toc401243322</vt:lpwstr>
      </vt:variant>
      <vt:variant>
        <vt:i4>1310770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_Toc401243321</vt:lpwstr>
      </vt:variant>
      <vt:variant>
        <vt:i4>1310770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_Toc401243320</vt:lpwstr>
      </vt:variant>
      <vt:variant>
        <vt:i4>1507378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_Toc401243319</vt:lpwstr>
      </vt:variant>
      <vt:variant>
        <vt:i4>1507378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_Toc401243318</vt:lpwstr>
      </vt:variant>
      <vt:variant>
        <vt:i4>1507378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_Toc401243317</vt:lpwstr>
      </vt:variant>
      <vt:variant>
        <vt:i4>1507378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_Toc401243316</vt:lpwstr>
      </vt:variant>
      <vt:variant>
        <vt:i4>1507378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_Toc401243315</vt:lpwstr>
      </vt:variant>
      <vt:variant>
        <vt:i4>1507378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_Toc401243314</vt:lpwstr>
      </vt:variant>
      <vt:variant>
        <vt:i4>1507378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_Toc401243313</vt:lpwstr>
      </vt:variant>
      <vt:variant>
        <vt:i4>1507378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_Toc401243312</vt:lpwstr>
      </vt:variant>
      <vt:variant>
        <vt:i4>1507378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_Toc401243311</vt:lpwstr>
      </vt:variant>
      <vt:variant>
        <vt:i4>1507378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_Toc401243310</vt:lpwstr>
      </vt:variant>
      <vt:variant>
        <vt:i4>1441842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_Toc401243309</vt:lpwstr>
      </vt:variant>
      <vt:variant>
        <vt:i4>1441842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_Toc401243308</vt:lpwstr>
      </vt:variant>
      <vt:variant>
        <vt:i4>1441842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_Toc401243307</vt:lpwstr>
      </vt:variant>
      <vt:variant>
        <vt:i4>1441842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_Toc401243306</vt:lpwstr>
      </vt:variant>
      <vt:variant>
        <vt:i4>1441842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_Toc401243305</vt:lpwstr>
      </vt:variant>
      <vt:variant>
        <vt:i4>1441842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_Toc401243304</vt:lpwstr>
      </vt:variant>
      <vt:variant>
        <vt:i4>1441842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_Toc401243303</vt:lpwstr>
      </vt:variant>
      <vt:variant>
        <vt:i4>1441842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_Toc401243302</vt:lpwstr>
      </vt:variant>
      <vt:variant>
        <vt:i4>1441842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_Toc401243301</vt:lpwstr>
      </vt:variant>
      <vt:variant>
        <vt:i4>1441842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_Toc401243300</vt:lpwstr>
      </vt:variant>
      <vt:variant>
        <vt:i4>2031667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_Toc401243299</vt:lpwstr>
      </vt:variant>
      <vt:variant>
        <vt:i4>2031667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_Toc401243298</vt:lpwstr>
      </vt:variant>
      <vt:variant>
        <vt:i4>2031667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_Toc401243297</vt:lpwstr>
      </vt:variant>
      <vt:variant>
        <vt:i4>2031667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_Toc401243296</vt:lpwstr>
      </vt:variant>
      <vt:variant>
        <vt:i4>2031667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_Toc401243295</vt:lpwstr>
      </vt:variant>
      <vt:variant>
        <vt:i4>2031667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_Toc401243294</vt:lpwstr>
      </vt:variant>
      <vt:variant>
        <vt:i4>2031667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_Toc401243293</vt:lpwstr>
      </vt:variant>
      <vt:variant>
        <vt:i4>2031667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_Toc401243292</vt:lpwstr>
      </vt:variant>
      <vt:variant>
        <vt:i4>2031667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_Toc401243291</vt:lpwstr>
      </vt:variant>
      <vt:variant>
        <vt:i4>2031667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_Toc401243290</vt:lpwstr>
      </vt:variant>
      <vt:variant>
        <vt:i4>1966131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_Toc401243289</vt:lpwstr>
      </vt:variant>
      <vt:variant>
        <vt:i4>1966131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_Toc401243288</vt:lpwstr>
      </vt:variant>
      <vt:variant>
        <vt:i4>1966131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_Toc401243287</vt:lpwstr>
      </vt:variant>
      <vt:variant>
        <vt:i4>1966131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_Toc401243286</vt:lpwstr>
      </vt:variant>
      <vt:variant>
        <vt:i4>1966131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_Toc401243285</vt:lpwstr>
      </vt:variant>
      <vt:variant>
        <vt:i4>1966131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_Toc401243284</vt:lpwstr>
      </vt:variant>
      <vt:variant>
        <vt:i4>1966131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_Toc401243283</vt:lpwstr>
      </vt:variant>
      <vt:variant>
        <vt:i4>1966131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_Toc401243282</vt:lpwstr>
      </vt:variant>
      <vt:variant>
        <vt:i4>1966131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_Toc401243281</vt:lpwstr>
      </vt:variant>
      <vt:variant>
        <vt:i4>1966131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_Toc401243280</vt:lpwstr>
      </vt:variant>
      <vt:variant>
        <vt:i4>1114163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_Toc401243279</vt:lpwstr>
      </vt:variant>
      <vt:variant>
        <vt:i4>1114163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_Toc401243278</vt:lpwstr>
      </vt:variant>
      <vt:variant>
        <vt:i4>1114163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_Toc401243277</vt:lpwstr>
      </vt:variant>
      <vt:variant>
        <vt:i4>1114163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_Toc401243276</vt:lpwstr>
      </vt:variant>
      <vt:variant>
        <vt:i4>1114163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_Toc401243275</vt:lpwstr>
      </vt:variant>
      <vt:variant>
        <vt:i4>1507383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_Toc401243615</vt:lpwstr>
      </vt:variant>
      <vt:variant>
        <vt:i4>1507383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_Toc401243614</vt:lpwstr>
      </vt:variant>
      <vt:variant>
        <vt:i4>1507383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_Toc401243613</vt:lpwstr>
      </vt:variant>
      <vt:variant>
        <vt:i4>1507383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_Toc401243612</vt:lpwstr>
      </vt:variant>
      <vt:variant>
        <vt:i4>1507383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_Toc401243611</vt:lpwstr>
      </vt:variant>
      <vt:variant>
        <vt:i4>1507383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_Toc401243610</vt:lpwstr>
      </vt:variant>
      <vt:variant>
        <vt:i4>1441847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_Toc401243609</vt:lpwstr>
      </vt:variant>
      <vt:variant>
        <vt:i4>1441847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_Toc401243608</vt:lpwstr>
      </vt:variant>
      <vt:variant>
        <vt:i4>1441847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_Toc401243607</vt:lpwstr>
      </vt:variant>
      <vt:variant>
        <vt:i4>1441847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_Toc401243606</vt:lpwstr>
      </vt:variant>
      <vt:variant>
        <vt:i4>1441847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_Toc401243605</vt:lpwstr>
      </vt:variant>
      <vt:variant>
        <vt:i4>1441847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_Toc401243604</vt:lpwstr>
      </vt:variant>
      <vt:variant>
        <vt:i4>1441847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_Toc401243603</vt:lpwstr>
      </vt:variant>
      <vt:variant>
        <vt:i4>1441847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_Toc401243602</vt:lpwstr>
      </vt:variant>
      <vt:variant>
        <vt:i4>1441847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_Toc401243601</vt:lpwstr>
      </vt:variant>
      <vt:variant>
        <vt:i4>1441847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_Toc401243600</vt:lpwstr>
      </vt:variant>
      <vt:variant>
        <vt:i4>2031668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_Toc401243599</vt:lpwstr>
      </vt:variant>
      <vt:variant>
        <vt:i4>2031668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_Toc401243598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_Toc401243597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_Toc401243596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_Toc401243595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_Toc401243594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_Toc401243593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_Toc401243592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_Toc401243591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_Toc401243590</vt:lpwstr>
      </vt:variant>
      <vt:variant>
        <vt:i4>1966132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_Toc401243589</vt:lpwstr>
      </vt:variant>
      <vt:variant>
        <vt:i4>1966132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_Toc401243588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_Toc401243587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_Toc401243586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_Toc401243585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_Toc401243584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_Toc401243583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_Toc401243582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_Toc401243581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_Toc401243580</vt:lpwstr>
      </vt:variant>
      <vt:variant>
        <vt:i4>1114164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_Toc401243579</vt:lpwstr>
      </vt:variant>
      <vt:variant>
        <vt:i4>1114164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_Toc401243578</vt:lpwstr>
      </vt:variant>
      <vt:variant>
        <vt:i4>1114164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_Toc401243577</vt:lpwstr>
      </vt:variant>
      <vt:variant>
        <vt:i4>1114164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_Toc401243576</vt:lpwstr>
      </vt:variant>
      <vt:variant>
        <vt:i4>1114164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_Toc401243575</vt:lpwstr>
      </vt:variant>
      <vt:variant>
        <vt:i4>1114164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_Toc401243574</vt:lpwstr>
      </vt:variant>
      <vt:variant>
        <vt:i4>1114164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_Toc401243573</vt:lpwstr>
      </vt:variant>
      <vt:variant>
        <vt:i4>1114164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_Toc401243572</vt:lpwstr>
      </vt:variant>
      <vt:variant>
        <vt:i4>1114164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_Toc401243571</vt:lpwstr>
      </vt:variant>
      <vt:variant>
        <vt:i4>1114164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_Toc401243570</vt:lpwstr>
      </vt:variant>
      <vt:variant>
        <vt:i4>1048628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_Toc401243569</vt:lpwstr>
      </vt:variant>
      <vt:variant>
        <vt:i4>1048628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_Toc401243568</vt:lpwstr>
      </vt:variant>
      <vt:variant>
        <vt:i4>1048628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_Toc401243567</vt:lpwstr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_Toc401243566</vt:lpwstr>
      </vt:variant>
      <vt:variant>
        <vt:i4>1048628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_Toc401243565</vt:lpwstr>
      </vt:variant>
      <vt:variant>
        <vt:i4>1048628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_Toc401243564</vt:lpwstr>
      </vt:variant>
      <vt:variant>
        <vt:i4>1048628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_Toc401243563</vt:lpwstr>
      </vt:variant>
      <vt:variant>
        <vt:i4>1048628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_Toc401243562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_Toc401243561</vt:lpwstr>
      </vt:variant>
      <vt:variant>
        <vt:i4>1048628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_Toc401243560</vt:lpwstr>
      </vt:variant>
      <vt:variant>
        <vt:i4>1245236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_Toc401243559</vt:lpwstr>
      </vt:variant>
      <vt:variant>
        <vt:i4>1245236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_Toc401243558</vt:lpwstr>
      </vt:variant>
      <vt:variant>
        <vt:i4>1245236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_Toc401243557</vt:lpwstr>
      </vt:variant>
      <vt:variant>
        <vt:i4>1245236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_Toc401243556</vt:lpwstr>
      </vt:variant>
      <vt:variant>
        <vt:i4>1245236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_Toc401243555</vt:lpwstr>
      </vt:variant>
      <vt:variant>
        <vt:i4>1245236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_Toc401243554</vt:lpwstr>
      </vt:variant>
      <vt:variant>
        <vt:i4>1245236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_Toc401243553</vt:lpwstr>
      </vt:variant>
      <vt:variant>
        <vt:i4>1245236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_Toc401243552</vt:lpwstr>
      </vt:variant>
      <vt:variant>
        <vt:i4>1245236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_Toc401243551</vt:lpwstr>
      </vt:variant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_Toc401243550</vt:lpwstr>
      </vt:variant>
      <vt:variant>
        <vt:i4>1179700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_Toc401243549</vt:lpwstr>
      </vt:variant>
      <vt:variant>
        <vt:i4>1179700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_Toc401243548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_Toc401243547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_Toc401243546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_Toc401243545</vt:lpwstr>
      </vt:variant>
      <vt:variant>
        <vt:i4>1179700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_Toc401243544</vt:lpwstr>
      </vt:variant>
      <vt:variant>
        <vt:i4>1179700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_Toc401243543</vt:lpwstr>
      </vt:variant>
      <vt:variant>
        <vt:i4>1179700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_Toc401243542</vt:lpwstr>
      </vt:variant>
      <vt:variant>
        <vt:i4>1179700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_Toc401243541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_Toc401243540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_Toc401243539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_Toc401243538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_Toc401243537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_Toc401243536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_Toc401243535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_Toc401243534</vt:lpwstr>
      </vt:variant>
      <vt:variant>
        <vt:i4>1376308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_Toc401243533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_Toc401243532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_Toc401243531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_Toc401243530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_Toc401243529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_Toc401243528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_Toc401243527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_Toc401243526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_Toc401243525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_Toc401243524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_Toc401243523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_Toc401243522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_Toc401243521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_Toc401243520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_Toc401243519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_Toc401243518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RE-NB-SPO</dc:title>
  <dc:subject/>
  <dc:creator>Carlos Javier JA. Alvarez Aviles</dc:creator>
  <cp:keywords/>
  <dc:description/>
  <cp:lastModifiedBy>Julio Cesar Lopez Huanca</cp:lastModifiedBy>
  <cp:revision>11</cp:revision>
  <cp:lastPrinted>2017-11-08T19:15:00Z</cp:lastPrinted>
  <dcterms:created xsi:type="dcterms:W3CDTF">2025-10-15T17:59:00Z</dcterms:created>
  <dcterms:modified xsi:type="dcterms:W3CDTF">2025-10-31T16:23:00Z</dcterms:modified>
  <cp:contentStatus/>
</cp:coreProperties>
</file>